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E79C" w14:textId="77777777" w:rsidR="00404904" w:rsidRPr="00EF223B" w:rsidRDefault="00404904" w:rsidP="00404904">
      <w:pPr>
        <w:widowControl w:val="0"/>
        <w:shd w:val="clear" w:color="auto" w:fill="FFFFFF"/>
        <w:autoSpaceDE w:val="0"/>
        <w:autoSpaceDN w:val="0"/>
        <w:adjustRightInd w:val="0"/>
        <w:ind w:left="5"/>
        <w:jc w:val="right"/>
        <w:rPr>
          <w:b/>
          <w:bCs/>
          <w:spacing w:val="5"/>
          <w:lang w:eastAsia="bg-BG"/>
        </w:rPr>
      </w:pPr>
    </w:p>
    <w:p w14:paraId="0EFDE79F" w14:textId="3C033C55" w:rsidR="004B6879" w:rsidRPr="00EF223B" w:rsidRDefault="00D94F01" w:rsidP="004B6879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i/>
          <w:spacing w:val="5"/>
          <w:lang w:eastAsia="bg-BG"/>
        </w:rPr>
      </w:pPr>
      <w:r w:rsidRPr="00EF223B">
        <w:rPr>
          <w:b/>
        </w:rPr>
        <w:t>КОМУНИКАЦИОНЕН ПЛАН</w:t>
      </w:r>
    </w:p>
    <w:p w14:paraId="11068751" w14:textId="77777777" w:rsidR="00DC7118" w:rsidRPr="00EF223B" w:rsidRDefault="00DC7118" w:rsidP="00DC7118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rPr>
          <w:b/>
          <w:bCs/>
          <w:color w:val="000000"/>
          <w:spacing w:val="-17"/>
          <w:lang w:eastAsia="bg-BG"/>
        </w:rPr>
      </w:pPr>
      <w:r w:rsidRPr="00EF223B">
        <w:rPr>
          <w:b/>
          <w:bCs/>
          <w:spacing w:val="5"/>
          <w:u w:val="single"/>
          <w:lang w:eastAsia="bg-BG"/>
        </w:rPr>
        <w:t>ОБЩА КОМУНИКАЦИОННА СТРАТЕГИЯ</w:t>
      </w:r>
    </w:p>
    <w:p w14:paraId="318B26A3" w14:textId="77777777" w:rsidR="00DC7118" w:rsidRPr="00EF223B" w:rsidRDefault="00DC7118" w:rsidP="00C0120C">
      <w:pPr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1.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Цялостни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комуникационни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цели</w:t>
      </w:r>
      <w:proofErr w:type="spellEnd"/>
    </w:p>
    <w:p w14:paraId="0A74CDC9" w14:textId="77777777" w:rsidR="009B41E6" w:rsidRPr="00EF223B" w:rsidRDefault="009B41E6" w:rsidP="00C0120C">
      <w:pPr>
        <w:jc w:val="both"/>
        <w:rPr>
          <w:b/>
          <w:bCs/>
          <w:color w:val="000000"/>
          <w:spacing w:val="-2"/>
          <w:lang w:eastAsia="bg-BG"/>
        </w:rPr>
      </w:pPr>
    </w:p>
    <w:p w14:paraId="0AC29149" w14:textId="77777777" w:rsidR="009B41E6" w:rsidRPr="00EF223B" w:rsidRDefault="009B41E6" w:rsidP="009B41E6">
      <w:pPr>
        <w:jc w:val="both"/>
      </w:pPr>
      <w:proofErr w:type="spellStart"/>
      <w:r w:rsidRPr="00EF223B">
        <w:t>Целта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този</w:t>
      </w:r>
      <w:proofErr w:type="spellEnd"/>
      <w:r w:rsidRPr="00EF223B">
        <w:t xml:space="preserve"> </w:t>
      </w:r>
      <w:proofErr w:type="spellStart"/>
      <w:r w:rsidRPr="00EF223B">
        <w:t>комуникационен</w:t>
      </w:r>
      <w:proofErr w:type="spellEnd"/>
      <w:r w:rsidRPr="00EF223B">
        <w:t xml:space="preserve"> </w:t>
      </w:r>
      <w:proofErr w:type="spellStart"/>
      <w:r w:rsidRPr="00EF223B">
        <w:t>план</w:t>
      </w:r>
      <w:proofErr w:type="spellEnd"/>
      <w:r w:rsidRPr="00EF223B">
        <w:t xml:space="preserve"> е </w:t>
      </w:r>
      <w:proofErr w:type="spellStart"/>
      <w:r w:rsidRPr="00EF223B">
        <w:t>да</w:t>
      </w:r>
      <w:proofErr w:type="spellEnd"/>
      <w:r w:rsidRPr="00EF223B">
        <w:t xml:space="preserve"> </w:t>
      </w:r>
      <w:proofErr w:type="spellStart"/>
      <w:r w:rsidRPr="00EF223B">
        <w:t>повиши</w:t>
      </w:r>
      <w:proofErr w:type="spellEnd"/>
      <w:r w:rsidRPr="00EF223B">
        <w:t xml:space="preserve"> </w:t>
      </w:r>
      <w:proofErr w:type="spellStart"/>
      <w:r w:rsidRPr="00EF223B">
        <w:t>осведомеността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обществеността</w:t>
      </w:r>
      <w:proofErr w:type="spellEnd"/>
      <w:r w:rsidRPr="00EF223B">
        <w:t xml:space="preserve"> </w:t>
      </w:r>
      <w:proofErr w:type="spellStart"/>
      <w:r w:rsidRPr="00EF223B">
        <w:t>относно</w:t>
      </w:r>
      <w:proofErr w:type="spellEnd"/>
      <w:r w:rsidRPr="00EF223B">
        <w:t xml:space="preserve"> </w:t>
      </w:r>
      <w:proofErr w:type="spellStart"/>
      <w:r w:rsidRPr="00EF223B">
        <w:t>реалните</w:t>
      </w:r>
      <w:proofErr w:type="spellEnd"/>
      <w:r w:rsidRPr="00EF223B">
        <w:t xml:space="preserve"> </w:t>
      </w:r>
      <w:proofErr w:type="spellStart"/>
      <w:r w:rsidRPr="00EF223B">
        <w:t>промени</w:t>
      </w:r>
      <w:proofErr w:type="spellEnd"/>
      <w:r w:rsidRPr="00EF223B">
        <w:t xml:space="preserve"> в </w:t>
      </w:r>
      <w:proofErr w:type="spellStart"/>
      <w:r w:rsidRPr="00EF223B">
        <w:t>живота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хората</w:t>
      </w:r>
      <w:proofErr w:type="spellEnd"/>
      <w:r w:rsidRPr="00EF223B">
        <w:t xml:space="preserve">, </w:t>
      </w:r>
      <w:proofErr w:type="spellStart"/>
      <w:r w:rsidRPr="00EF223B">
        <w:t>постигнати</w:t>
      </w:r>
      <w:proofErr w:type="spellEnd"/>
      <w:r w:rsidRPr="00EF223B">
        <w:t xml:space="preserve"> в </w:t>
      </w:r>
      <w:proofErr w:type="spellStart"/>
      <w:r w:rsidRPr="00EF223B">
        <w:t>рамките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програмата</w:t>
      </w:r>
      <w:proofErr w:type="spellEnd"/>
      <w:r w:rsidRPr="00EF223B">
        <w:t xml:space="preserve"> Interreg- IPA CBC </w:t>
      </w:r>
      <w:proofErr w:type="spellStart"/>
      <w:r w:rsidRPr="00EF223B">
        <w:t>България</w:t>
      </w:r>
      <w:proofErr w:type="spellEnd"/>
      <w:r w:rsidRPr="00EF223B">
        <w:t xml:space="preserve"> – </w:t>
      </w:r>
      <w:proofErr w:type="spellStart"/>
      <w:r w:rsidRPr="00EF223B">
        <w:t>Турция</w:t>
      </w:r>
      <w:proofErr w:type="spellEnd"/>
      <w:r w:rsidRPr="00EF223B">
        <w:t xml:space="preserve"> 2014-2020 г., </w:t>
      </w:r>
      <w:proofErr w:type="spellStart"/>
      <w:r w:rsidRPr="00EF223B">
        <w:t>както</w:t>
      </w:r>
      <w:proofErr w:type="spellEnd"/>
      <w:r w:rsidRPr="00EF223B">
        <w:t xml:space="preserve"> и </w:t>
      </w:r>
      <w:proofErr w:type="spellStart"/>
      <w:r w:rsidRPr="00EF223B">
        <w:t>да</w:t>
      </w:r>
      <w:proofErr w:type="spellEnd"/>
      <w:r w:rsidRPr="00EF223B">
        <w:t xml:space="preserve"> </w:t>
      </w:r>
      <w:proofErr w:type="spellStart"/>
      <w:r w:rsidRPr="00EF223B">
        <w:t>популяризира</w:t>
      </w:r>
      <w:proofErr w:type="spellEnd"/>
      <w:r w:rsidRPr="00EF223B">
        <w:t xml:space="preserve"> </w:t>
      </w:r>
      <w:proofErr w:type="spellStart"/>
      <w:r w:rsidRPr="00EF223B">
        <w:t>възможностите</w:t>
      </w:r>
      <w:proofErr w:type="spellEnd"/>
      <w:r w:rsidRPr="00EF223B">
        <w:t xml:space="preserve">, </w:t>
      </w:r>
      <w:proofErr w:type="spellStart"/>
      <w:r w:rsidRPr="00EF223B">
        <w:t>предлагани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Програмата</w:t>
      </w:r>
      <w:proofErr w:type="spellEnd"/>
      <w:r w:rsidRPr="00EF223B">
        <w:t xml:space="preserve"> и </w:t>
      </w:r>
      <w:proofErr w:type="spellStart"/>
      <w:r w:rsidRPr="00EF223B">
        <w:t>постигнатото</w:t>
      </w:r>
      <w:proofErr w:type="spellEnd"/>
      <w:r w:rsidRPr="00EF223B">
        <w:t xml:space="preserve">. </w:t>
      </w:r>
      <w:proofErr w:type="spellStart"/>
      <w:r w:rsidRPr="00EF223B">
        <w:t>резултати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съвместните</w:t>
      </w:r>
      <w:proofErr w:type="spellEnd"/>
      <w:r w:rsidRPr="00EF223B">
        <w:t xml:space="preserve"> </w:t>
      </w:r>
      <w:proofErr w:type="spellStart"/>
      <w:r w:rsidRPr="00EF223B">
        <w:t>усилия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укрепване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трансграничния</w:t>
      </w:r>
      <w:proofErr w:type="spellEnd"/>
      <w:r w:rsidRPr="00EF223B">
        <w:t xml:space="preserve"> </w:t>
      </w:r>
      <w:proofErr w:type="spellStart"/>
      <w:r w:rsidRPr="00EF223B">
        <w:t>капацитет</w:t>
      </w:r>
      <w:proofErr w:type="spellEnd"/>
      <w:r w:rsidRPr="00EF223B">
        <w:t xml:space="preserve"> </w:t>
      </w:r>
      <w:proofErr w:type="spellStart"/>
      <w:r w:rsidRPr="00EF223B">
        <w:t>България-Турция</w:t>
      </w:r>
      <w:proofErr w:type="spellEnd"/>
      <w:r w:rsidRPr="00EF223B">
        <w:t xml:space="preserve"> в </w:t>
      </w:r>
      <w:proofErr w:type="spellStart"/>
      <w:r w:rsidRPr="00EF223B">
        <w:t>областта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устойчивия</w:t>
      </w:r>
      <w:proofErr w:type="spellEnd"/>
      <w:r w:rsidRPr="00EF223B">
        <w:t xml:space="preserve"> </w:t>
      </w:r>
      <w:proofErr w:type="spellStart"/>
      <w:r w:rsidRPr="00EF223B">
        <w:t>туризъм</w:t>
      </w:r>
      <w:proofErr w:type="spellEnd"/>
      <w:r w:rsidRPr="00EF223B">
        <w:t xml:space="preserve">, </w:t>
      </w:r>
      <w:proofErr w:type="spellStart"/>
      <w:r w:rsidRPr="00EF223B">
        <w:t>водещи</w:t>
      </w:r>
      <w:proofErr w:type="spellEnd"/>
      <w:r w:rsidRPr="00EF223B">
        <w:t xml:space="preserve"> </w:t>
      </w:r>
      <w:proofErr w:type="spellStart"/>
      <w:r w:rsidRPr="00EF223B">
        <w:t>до</w:t>
      </w:r>
      <w:proofErr w:type="spellEnd"/>
      <w:r w:rsidRPr="00EF223B">
        <w:t xml:space="preserve"> </w:t>
      </w:r>
      <w:proofErr w:type="spellStart"/>
      <w:r w:rsidRPr="00EF223B">
        <w:t>засилване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европейското</w:t>
      </w:r>
      <w:proofErr w:type="spellEnd"/>
      <w:r w:rsidRPr="00EF223B">
        <w:t xml:space="preserve"> </w:t>
      </w:r>
      <w:proofErr w:type="spellStart"/>
      <w:r w:rsidRPr="00EF223B">
        <w:t>териториално</w:t>
      </w:r>
      <w:proofErr w:type="spellEnd"/>
      <w:r w:rsidRPr="00EF223B">
        <w:t xml:space="preserve"> </w:t>
      </w:r>
      <w:proofErr w:type="spellStart"/>
      <w:r w:rsidRPr="00EF223B">
        <w:t>сближаване</w:t>
      </w:r>
      <w:proofErr w:type="spellEnd"/>
      <w:r w:rsidRPr="00EF223B">
        <w:t>.</w:t>
      </w:r>
    </w:p>
    <w:p w14:paraId="654C5EA1" w14:textId="77777777" w:rsidR="009B41E6" w:rsidRPr="00EF223B" w:rsidRDefault="009B41E6" w:rsidP="009B41E6">
      <w:pPr>
        <w:jc w:val="both"/>
      </w:pPr>
      <w:proofErr w:type="spellStart"/>
      <w:r w:rsidRPr="00EF223B">
        <w:t>Предвидените</w:t>
      </w:r>
      <w:proofErr w:type="spellEnd"/>
      <w:r w:rsidRPr="00EF223B">
        <w:t xml:space="preserve"> </w:t>
      </w:r>
      <w:proofErr w:type="spellStart"/>
      <w:r w:rsidRPr="00EF223B">
        <w:t>общи</w:t>
      </w:r>
      <w:proofErr w:type="spellEnd"/>
      <w:r w:rsidRPr="00EF223B">
        <w:t xml:space="preserve"> </w:t>
      </w:r>
      <w:proofErr w:type="spellStart"/>
      <w:r w:rsidRPr="00EF223B">
        <w:t>комуникационни</w:t>
      </w:r>
      <w:proofErr w:type="spellEnd"/>
      <w:r w:rsidRPr="00EF223B">
        <w:t xml:space="preserve"> </w:t>
      </w:r>
      <w:proofErr w:type="spellStart"/>
      <w:r w:rsidRPr="00EF223B">
        <w:t>цели</w:t>
      </w:r>
      <w:proofErr w:type="spellEnd"/>
      <w:r w:rsidRPr="00EF223B">
        <w:t xml:space="preserve"> в </w:t>
      </w:r>
      <w:proofErr w:type="spellStart"/>
      <w:r w:rsidRPr="00EF223B">
        <w:t>рамките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проект</w:t>
      </w:r>
      <w:proofErr w:type="spellEnd"/>
      <w:r w:rsidRPr="00EF223B">
        <w:t xml:space="preserve"> № CB005.2.21.006 „</w:t>
      </w:r>
      <w:proofErr w:type="spellStart"/>
      <w:r w:rsidRPr="00EF223B">
        <w:t>Насърчаване</w:t>
      </w:r>
      <w:proofErr w:type="spellEnd"/>
      <w:r w:rsidRPr="00EF223B">
        <w:t xml:space="preserve"> и </w:t>
      </w:r>
      <w:proofErr w:type="spellStart"/>
      <w:r w:rsidRPr="00EF223B">
        <w:t>въздействие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туризма</w:t>
      </w:r>
      <w:proofErr w:type="spellEnd"/>
      <w:r w:rsidRPr="00EF223B">
        <w:t xml:space="preserve"> </w:t>
      </w:r>
      <w:proofErr w:type="spellStart"/>
      <w:r w:rsidRPr="00EF223B">
        <w:t>чрез</w:t>
      </w:r>
      <w:proofErr w:type="spellEnd"/>
      <w:r w:rsidRPr="00EF223B">
        <w:t xml:space="preserve"> </w:t>
      </w:r>
      <w:proofErr w:type="spellStart"/>
      <w:r w:rsidRPr="00EF223B">
        <w:t>история</w:t>
      </w:r>
      <w:proofErr w:type="spellEnd"/>
      <w:r w:rsidRPr="00EF223B">
        <w:t xml:space="preserve"> /PATH/”, </w:t>
      </w:r>
      <w:proofErr w:type="spellStart"/>
      <w:r w:rsidRPr="00EF223B">
        <w:t>изпълняван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Община</w:t>
      </w:r>
      <w:proofErr w:type="spellEnd"/>
      <w:r w:rsidRPr="00EF223B">
        <w:t xml:space="preserve"> </w:t>
      </w:r>
      <w:proofErr w:type="spellStart"/>
      <w:r w:rsidRPr="00EF223B">
        <w:t>Минерални</w:t>
      </w:r>
      <w:proofErr w:type="spellEnd"/>
      <w:r w:rsidRPr="00EF223B">
        <w:t xml:space="preserve"> </w:t>
      </w:r>
      <w:proofErr w:type="spellStart"/>
      <w:r w:rsidRPr="00EF223B">
        <w:t>бани</w:t>
      </w:r>
      <w:proofErr w:type="spellEnd"/>
      <w:r w:rsidRPr="00EF223B">
        <w:t xml:space="preserve"> /BG/ и </w:t>
      </w:r>
      <w:proofErr w:type="spellStart"/>
      <w:r w:rsidRPr="00EF223B">
        <w:t>Специална</w:t>
      </w:r>
      <w:proofErr w:type="spellEnd"/>
      <w:r w:rsidRPr="00EF223B">
        <w:t xml:space="preserve"> </w:t>
      </w:r>
      <w:proofErr w:type="spellStart"/>
      <w:r w:rsidRPr="00EF223B">
        <w:t>провинциална</w:t>
      </w:r>
      <w:proofErr w:type="spellEnd"/>
      <w:r w:rsidRPr="00EF223B">
        <w:t xml:space="preserve"> </w:t>
      </w:r>
      <w:proofErr w:type="spellStart"/>
      <w:r w:rsidRPr="00EF223B">
        <w:t>администрация</w:t>
      </w:r>
      <w:proofErr w:type="spellEnd"/>
      <w:r w:rsidRPr="00EF223B">
        <w:t xml:space="preserve"> </w:t>
      </w:r>
      <w:proofErr w:type="spellStart"/>
      <w:r w:rsidRPr="00EF223B">
        <w:t>Къркларели</w:t>
      </w:r>
      <w:proofErr w:type="spellEnd"/>
      <w:r w:rsidRPr="00EF223B">
        <w:t xml:space="preserve"> /TR/ </w:t>
      </w:r>
      <w:proofErr w:type="spellStart"/>
      <w:r w:rsidRPr="00EF223B">
        <w:t>целят</w:t>
      </w:r>
      <w:proofErr w:type="spellEnd"/>
      <w:r w:rsidRPr="00EF223B">
        <w:t xml:space="preserve"> </w:t>
      </w:r>
      <w:proofErr w:type="spellStart"/>
      <w:r w:rsidRPr="00EF223B">
        <w:t>повишаване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обществената</w:t>
      </w:r>
      <w:proofErr w:type="spellEnd"/>
      <w:r w:rsidRPr="00EF223B">
        <w:t xml:space="preserve"> </w:t>
      </w:r>
      <w:proofErr w:type="spellStart"/>
      <w:r w:rsidRPr="00EF223B">
        <w:t>осведоменост</w:t>
      </w:r>
      <w:proofErr w:type="spellEnd"/>
      <w:r w:rsidRPr="00EF223B">
        <w:t xml:space="preserve">, </w:t>
      </w:r>
      <w:proofErr w:type="spellStart"/>
      <w:r w:rsidRPr="00EF223B">
        <w:t>обществения</w:t>
      </w:r>
      <w:proofErr w:type="spellEnd"/>
      <w:r w:rsidRPr="00EF223B">
        <w:t xml:space="preserve"> </w:t>
      </w:r>
      <w:proofErr w:type="spellStart"/>
      <w:r w:rsidRPr="00EF223B">
        <w:t>интерес</w:t>
      </w:r>
      <w:proofErr w:type="spellEnd"/>
      <w:r w:rsidRPr="00EF223B">
        <w:t xml:space="preserve">, </w:t>
      </w:r>
      <w:proofErr w:type="spellStart"/>
      <w:r w:rsidRPr="00EF223B">
        <w:t>насърчаване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участието</w:t>
      </w:r>
      <w:proofErr w:type="spellEnd"/>
      <w:r w:rsidRPr="00EF223B">
        <w:t xml:space="preserve"> в </w:t>
      </w:r>
      <w:proofErr w:type="spellStart"/>
      <w:r w:rsidRPr="00EF223B">
        <w:t>дейностите</w:t>
      </w:r>
      <w:proofErr w:type="spellEnd"/>
      <w:r w:rsidRPr="00EF223B">
        <w:t xml:space="preserve"> </w:t>
      </w:r>
      <w:proofErr w:type="spellStart"/>
      <w:r w:rsidRPr="00EF223B">
        <w:t>по</w:t>
      </w:r>
      <w:proofErr w:type="spellEnd"/>
      <w:r w:rsidRPr="00EF223B">
        <w:t xml:space="preserve"> </w:t>
      </w:r>
      <w:proofErr w:type="spellStart"/>
      <w:r w:rsidRPr="00EF223B">
        <w:t>проекта</w:t>
      </w:r>
      <w:proofErr w:type="spellEnd"/>
      <w:r w:rsidRPr="00EF223B">
        <w:t xml:space="preserve">, </w:t>
      </w:r>
      <w:proofErr w:type="spellStart"/>
      <w:r w:rsidRPr="00EF223B">
        <w:t>изясняване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възможностите</w:t>
      </w:r>
      <w:proofErr w:type="spellEnd"/>
      <w:r w:rsidRPr="00EF223B">
        <w:t xml:space="preserve"> и </w:t>
      </w:r>
      <w:proofErr w:type="spellStart"/>
      <w:r w:rsidRPr="00EF223B">
        <w:t>ползите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проекта</w:t>
      </w:r>
      <w:proofErr w:type="spellEnd"/>
      <w:r w:rsidRPr="00EF223B">
        <w:t xml:space="preserve"> и </w:t>
      </w:r>
      <w:proofErr w:type="spellStart"/>
      <w:r w:rsidRPr="00EF223B">
        <w:t>осигуряване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прозрачност</w:t>
      </w:r>
      <w:proofErr w:type="spellEnd"/>
      <w:r w:rsidRPr="00EF223B">
        <w:t xml:space="preserve"> и </w:t>
      </w:r>
      <w:proofErr w:type="spellStart"/>
      <w:r w:rsidRPr="00EF223B">
        <w:t>откритост</w:t>
      </w:r>
      <w:proofErr w:type="spellEnd"/>
      <w:r w:rsidRPr="00EF223B">
        <w:t xml:space="preserve"> </w:t>
      </w:r>
      <w:proofErr w:type="spellStart"/>
      <w:r w:rsidRPr="00EF223B">
        <w:t>при</w:t>
      </w:r>
      <w:proofErr w:type="spellEnd"/>
      <w:r w:rsidRPr="00EF223B">
        <w:t xml:space="preserve"> </w:t>
      </w:r>
      <w:proofErr w:type="spellStart"/>
      <w:r w:rsidRPr="00EF223B">
        <w:t>неговото</w:t>
      </w:r>
      <w:proofErr w:type="spellEnd"/>
      <w:r w:rsidRPr="00EF223B">
        <w:t xml:space="preserve"> </w:t>
      </w:r>
      <w:proofErr w:type="spellStart"/>
      <w:r w:rsidRPr="00EF223B">
        <w:t>изпълнение</w:t>
      </w:r>
      <w:proofErr w:type="spellEnd"/>
      <w:r w:rsidRPr="00EF223B">
        <w:t xml:space="preserve">. </w:t>
      </w:r>
      <w:proofErr w:type="spellStart"/>
      <w:r w:rsidRPr="00EF223B">
        <w:t>Фокусът</w:t>
      </w:r>
      <w:proofErr w:type="spellEnd"/>
      <w:r w:rsidRPr="00EF223B">
        <w:t xml:space="preserve"> </w:t>
      </w:r>
      <w:proofErr w:type="spellStart"/>
      <w:r w:rsidRPr="00EF223B">
        <w:t>ще</w:t>
      </w:r>
      <w:proofErr w:type="spellEnd"/>
      <w:r w:rsidRPr="00EF223B">
        <w:t xml:space="preserve"> </w:t>
      </w:r>
      <w:proofErr w:type="spellStart"/>
      <w:r w:rsidRPr="00EF223B">
        <w:t>бъде</w:t>
      </w:r>
      <w:proofErr w:type="spellEnd"/>
      <w:r w:rsidRPr="00EF223B">
        <w:t xml:space="preserve"> </w:t>
      </w:r>
      <w:proofErr w:type="spellStart"/>
      <w:r w:rsidRPr="00EF223B">
        <w:t>върху</w:t>
      </w:r>
      <w:proofErr w:type="spellEnd"/>
      <w:r w:rsidRPr="00EF223B">
        <w:t xml:space="preserve"> </w:t>
      </w:r>
      <w:proofErr w:type="spellStart"/>
      <w:r w:rsidRPr="00EF223B">
        <w:t>предоставянето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информация</w:t>
      </w:r>
      <w:proofErr w:type="spellEnd"/>
      <w:r w:rsidRPr="00EF223B">
        <w:t xml:space="preserve">, </w:t>
      </w:r>
      <w:proofErr w:type="spellStart"/>
      <w:r w:rsidRPr="00EF223B">
        <w:t>свързана</w:t>
      </w:r>
      <w:proofErr w:type="spellEnd"/>
      <w:r w:rsidRPr="00EF223B">
        <w:t xml:space="preserve"> с </w:t>
      </w:r>
      <w:proofErr w:type="spellStart"/>
      <w:r w:rsidRPr="00EF223B">
        <w:t>характеристиките</w:t>
      </w:r>
      <w:proofErr w:type="spellEnd"/>
      <w:r w:rsidRPr="00EF223B">
        <w:t xml:space="preserve">, </w:t>
      </w:r>
      <w:proofErr w:type="spellStart"/>
      <w:r w:rsidRPr="00EF223B">
        <w:t>устойчивостта</w:t>
      </w:r>
      <w:proofErr w:type="spellEnd"/>
      <w:r w:rsidRPr="00EF223B">
        <w:t xml:space="preserve"> и </w:t>
      </w:r>
      <w:proofErr w:type="spellStart"/>
      <w:r w:rsidRPr="00EF223B">
        <w:t>резултатите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проекта</w:t>
      </w:r>
      <w:proofErr w:type="spellEnd"/>
      <w:r w:rsidRPr="00EF223B">
        <w:t xml:space="preserve">. </w:t>
      </w:r>
      <w:proofErr w:type="spellStart"/>
      <w:r w:rsidRPr="00EF223B">
        <w:t>Целта</w:t>
      </w:r>
      <w:proofErr w:type="spellEnd"/>
      <w:r w:rsidRPr="00EF223B">
        <w:t xml:space="preserve"> е </w:t>
      </w:r>
      <w:proofErr w:type="spellStart"/>
      <w:r w:rsidRPr="00EF223B">
        <w:t>да</w:t>
      </w:r>
      <w:proofErr w:type="spellEnd"/>
      <w:r w:rsidRPr="00EF223B">
        <w:t xml:space="preserve"> </w:t>
      </w:r>
      <w:proofErr w:type="spellStart"/>
      <w:r w:rsidRPr="00EF223B">
        <w:t>се</w:t>
      </w:r>
      <w:proofErr w:type="spellEnd"/>
      <w:r w:rsidRPr="00EF223B">
        <w:t xml:space="preserve"> </w:t>
      </w:r>
      <w:proofErr w:type="spellStart"/>
      <w:r w:rsidRPr="00EF223B">
        <w:t>предостави</w:t>
      </w:r>
      <w:proofErr w:type="spellEnd"/>
      <w:r w:rsidRPr="00EF223B">
        <w:t xml:space="preserve"> </w:t>
      </w:r>
      <w:proofErr w:type="spellStart"/>
      <w:r w:rsidRPr="00EF223B">
        <w:t>информация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обществеността</w:t>
      </w:r>
      <w:proofErr w:type="spellEnd"/>
      <w:r w:rsidRPr="00EF223B">
        <w:t xml:space="preserve"> и </w:t>
      </w:r>
      <w:proofErr w:type="spellStart"/>
      <w:r w:rsidRPr="00EF223B">
        <w:t>заинтересованите</w:t>
      </w:r>
      <w:proofErr w:type="spellEnd"/>
      <w:r w:rsidRPr="00EF223B">
        <w:t xml:space="preserve"> </w:t>
      </w:r>
      <w:proofErr w:type="spellStart"/>
      <w:r w:rsidRPr="00EF223B">
        <w:t>страни</w:t>
      </w:r>
      <w:proofErr w:type="spellEnd"/>
      <w:r w:rsidRPr="00EF223B">
        <w:t xml:space="preserve"> </w:t>
      </w:r>
      <w:proofErr w:type="spellStart"/>
      <w:r w:rsidRPr="00EF223B">
        <w:t>чрез</w:t>
      </w:r>
      <w:proofErr w:type="spellEnd"/>
      <w:r w:rsidRPr="00EF223B">
        <w:t xml:space="preserve"> </w:t>
      </w:r>
      <w:proofErr w:type="spellStart"/>
      <w:r w:rsidRPr="00EF223B">
        <w:t>използване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многостранен</w:t>
      </w:r>
      <w:proofErr w:type="spellEnd"/>
      <w:r w:rsidRPr="00EF223B">
        <w:t xml:space="preserve"> </w:t>
      </w:r>
      <w:proofErr w:type="spellStart"/>
      <w:r w:rsidRPr="00EF223B">
        <w:t>подход</w:t>
      </w:r>
      <w:proofErr w:type="spellEnd"/>
      <w:r w:rsidRPr="00EF223B">
        <w:t xml:space="preserve">, </w:t>
      </w:r>
      <w:proofErr w:type="spellStart"/>
      <w:r w:rsidRPr="00EF223B">
        <w:t>като</w:t>
      </w:r>
      <w:proofErr w:type="spellEnd"/>
      <w:r w:rsidRPr="00EF223B">
        <w:t xml:space="preserve"> </w:t>
      </w:r>
      <w:proofErr w:type="spellStart"/>
      <w:r w:rsidRPr="00EF223B">
        <w:t>по</w:t>
      </w:r>
      <w:proofErr w:type="spellEnd"/>
      <w:r w:rsidRPr="00EF223B">
        <w:t xml:space="preserve"> </w:t>
      </w:r>
      <w:proofErr w:type="spellStart"/>
      <w:r w:rsidRPr="00EF223B">
        <w:t>този</w:t>
      </w:r>
      <w:proofErr w:type="spellEnd"/>
      <w:r w:rsidRPr="00EF223B">
        <w:t xml:space="preserve"> </w:t>
      </w:r>
      <w:proofErr w:type="spellStart"/>
      <w:r w:rsidRPr="00EF223B">
        <w:t>начин</w:t>
      </w:r>
      <w:proofErr w:type="spellEnd"/>
      <w:r w:rsidRPr="00EF223B">
        <w:t xml:space="preserve"> </w:t>
      </w:r>
      <w:proofErr w:type="spellStart"/>
      <w:r w:rsidRPr="00EF223B">
        <w:t>се</w:t>
      </w:r>
      <w:proofErr w:type="spellEnd"/>
      <w:r w:rsidRPr="00EF223B">
        <w:t xml:space="preserve"> </w:t>
      </w:r>
      <w:proofErr w:type="spellStart"/>
      <w:r w:rsidRPr="00EF223B">
        <w:t>оптимизира</w:t>
      </w:r>
      <w:proofErr w:type="spellEnd"/>
      <w:r w:rsidRPr="00EF223B">
        <w:t xml:space="preserve"> </w:t>
      </w:r>
      <w:proofErr w:type="spellStart"/>
      <w:r w:rsidRPr="00EF223B">
        <w:t>шансът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успех</w:t>
      </w:r>
      <w:proofErr w:type="spellEnd"/>
      <w:r w:rsidRPr="00EF223B">
        <w:t>.</w:t>
      </w:r>
    </w:p>
    <w:p w14:paraId="3DD740C6" w14:textId="77777777" w:rsidR="009B41E6" w:rsidRPr="00EF223B" w:rsidRDefault="009B41E6" w:rsidP="009B41E6">
      <w:pPr>
        <w:jc w:val="both"/>
      </w:pPr>
      <w:proofErr w:type="spellStart"/>
      <w:r w:rsidRPr="00EF223B">
        <w:t>Освен</w:t>
      </w:r>
      <w:proofErr w:type="spellEnd"/>
      <w:r w:rsidRPr="00EF223B">
        <w:t xml:space="preserve"> </w:t>
      </w:r>
      <w:proofErr w:type="spellStart"/>
      <w:r w:rsidRPr="00EF223B">
        <w:t>това</w:t>
      </w:r>
      <w:proofErr w:type="spellEnd"/>
      <w:r w:rsidRPr="00EF223B">
        <w:t xml:space="preserve"> е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решаващо</w:t>
      </w:r>
      <w:proofErr w:type="spellEnd"/>
      <w:r w:rsidRPr="00EF223B">
        <w:t xml:space="preserve"> </w:t>
      </w:r>
      <w:proofErr w:type="spellStart"/>
      <w:r w:rsidRPr="00EF223B">
        <w:t>значение</w:t>
      </w:r>
      <w:proofErr w:type="spellEnd"/>
      <w:r w:rsidRPr="00EF223B">
        <w:t xml:space="preserve"> </w:t>
      </w:r>
      <w:proofErr w:type="spellStart"/>
      <w:r w:rsidRPr="00EF223B">
        <w:t>да</w:t>
      </w:r>
      <w:proofErr w:type="spellEnd"/>
      <w:r w:rsidRPr="00EF223B">
        <w:t xml:space="preserve"> </w:t>
      </w:r>
      <w:proofErr w:type="spellStart"/>
      <w:r w:rsidRPr="00EF223B">
        <w:t>се</w:t>
      </w:r>
      <w:proofErr w:type="spellEnd"/>
      <w:r w:rsidRPr="00EF223B">
        <w:t xml:space="preserve"> </w:t>
      </w:r>
      <w:proofErr w:type="spellStart"/>
      <w:r w:rsidRPr="00EF223B">
        <w:t>вземе</w:t>
      </w:r>
      <w:proofErr w:type="spellEnd"/>
      <w:r w:rsidRPr="00EF223B">
        <w:t xml:space="preserve"> </w:t>
      </w:r>
      <w:proofErr w:type="spellStart"/>
      <w:r w:rsidRPr="00EF223B">
        <w:t>предвид</w:t>
      </w:r>
      <w:proofErr w:type="spellEnd"/>
      <w:r w:rsidRPr="00EF223B">
        <w:t xml:space="preserve"> </w:t>
      </w:r>
      <w:proofErr w:type="spellStart"/>
      <w:r w:rsidRPr="00EF223B">
        <w:t>нивото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информираност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отделните</w:t>
      </w:r>
      <w:proofErr w:type="spellEnd"/>
      <w:r w:rsidRPr="00EF223B">
        <w:t xml:space="preserve"> </w:t>
      </w:r>
      <w:proofErr w:type="spellStart"/>
      <w:r w:rsidRPr="00EF223B">
        <w:t>заинтересовани</w:t>
      </w:r>
      <w:proofErr w:type="spellEnd"/>
      <w:r w:rsidRPr="00EF223B">
        <w:t xml:space="preserve"> </w:t>
      </w:r>
      <w:proofErr w:type="spellStart"/>
      <w:r w:rsidRPr="00EF223B">
        <w:t>страни</w:t>
      </w:r>
      <w:proofErr w:type="spellEnd"/>
      <w:r w:rsidRPr="00EF223B">
        <w:t xml:space="preserve">. </w:t>
      </w:r>
      <w:proofErr w:type="spellStart"/>
      <w:r w:rsidRPr="00EF223B">
        <w:t>Основните</w:t>
      </w:r>
      <w:proofErr w:type="spellEnd"/>
      <w:r w:rsidRPr="00EF223B">
        <w:t xml:space="preserve"> </w:t>
      </w:r>
      <w:proofErr w:type="spellStart"/>
      <w:r w:rsidRPr="00EF223B">
        <w:t>фактори</w:t>
      </w:r>
      <w:proofErr w:type="spellEnd"/>
      <w:r w:rsidRPr="00EF223B">
        <w:t xml:space="preserve">, </w:t>
      </w:r>
      <w:proofErr w:type="spellStart"/>
      <w:r w:rsidRPr="00EF223B">
        <w:t>влияещи</w:t>
      </w:r>
      <w:proofErr w:type="spellEnd"/>
      <w:r w:rsidRPr="00EF223B">
        <w:t xml:space="preserve"> </w:t>
      </w:r>
      <w:proofErr w:type="spellStart"/>
      <w:r w:rsidRPr="00EF223B">
        <w:t>върху</w:t>
      </w:r>
      <w:proofErr w:type="spellEnd"/>
      <w:r w:rsidRPr="00EF223B">
        <w:t xml:space="preserve"> </w:t>
      </w:r>
      <w:proofErr w:type="spellStart"/>
      <w:r w:rsidRPr="00EF223B">
        <w:t>решенията</w:t>
      </w:r>
      <w:proofErr w:type="spellEnd"/>
      <w:r w:rsidRPr="00EF223B">
        <w:t xml:space="preserve">, </w:t>
      </w:r>
      <w:proofErr w:type="spellStart"/>
      <w:r w:rsidRPr="00EF223B">
        <w:t>които</w:t>
      </w:r>
      <w:proofErr w:type="spellEnd"/>
      <w:r w:rsidRPr="00EF223B">
        <w:t xml:space="preserve"> </w:t>
      </w:r>
      <w:proofErr w:type="spellStart"/>
      <w:r w:rsidRPr="00EF223B">
        <w:t>ще</w:t>
      </w:r>
      <w:proofErr w:type="spellEnd"/>
      <w:r w:rsidRPr="00EF223B">
        <w:t xml:space="preserve"> </w:t>
      </w:r>
      <w:proofErr w:type="spellStart"/>
      <w:r w:rsidRPr="00EF223B">
        <w:t>бъдат</w:t>
      </w:r>
      <w:proofErr w:type="spellEnd"/>
      <w:r w:rsidRPr="00EF223B">
        <w:t xml:space="preserve"> </w:t>
      </w:r>
      <w:proofErr w:type="spellStart"/>
      <w:r w:rsidRPr="00EF223B">
        <w:t>приложени</w:t>
      </w:r>
      <w:proofErr w:type="spellEnd"/>
      <w:r w:rsidRPr="00EF223B">
        <w:t xml:space="preserve">, </w:t>
      </w:r>
      <w:proofErr w:type="spellStart"/>
      <w:r w:rsidRPr="00EF223B">
        <w:t>включват</w:t>
      </w:r>
      <w:proofErr w:type="spellEnd"/>
      <w:r w:rsidRPr="00EF223B">
        <w:t xml:space="preserve">: </w:t>
      </w:r>
      <w:proofErr w:type="spellStart"/>
      <w:r w:rsidRPr="00EF223B">
        <w:t>използването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положително</w:t>
      </w:r>
      <w:proofErr w:type="spellEnd"/>
      <w:r w:rsidRPr="00EF223B">
        <w:t xml:space="preserve"> „</w:t>
      </w:r>
      <w:proofErr w:type="spellStart"/>
      <w:r w:rsidRPr="00EF223B">
        <w:t>говорене</w:t>
      </w:r>
      <w:proofErr w:type="spellEnd"/>
      <w:r w:rsidRPr="00EF223B">
        <w:t xml:space="preserve">“ и </w:t>
      </w:r>
      <w:proofErr w:type="spellStart"/>
      <w:r w:rsidRPr="00EF223B">
        <w:t>лесни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разбиране</w:t>
      </w:r>
      <w:proofErr w:type="spellEnd"/>
      <w:r w:rsidRPr="00EF223B">
        <w:t xml:space="preserve"> </w:t>
      </w:r>
      <w:proofErr w:type="spellStart"/>
      <w:r w:rsidRPr="00EF223B">
        <w:t>послания</w:t>
      </w:r>
      <w:proofErr w:type="spellEnd"/>
      <w:r w:rsidRPr="00EF223B">
        <w:t xml:space="preserve">; </w:t>
      </w:r>
      <w:proofErr w:type="spellStart"/>
      <w:r w:rsidRPr="00EF223B">
        <w:t>обръщане</w:t>
      </w:r>
      <w:proofErr w:type="spellEnd"/>
      <w:r w:rsidRPr="00EF223B">
        <w:t xml:space="preserve"> </w:t>
      </w:r>
      <w:proofErr w:type="spellStart"/>
      <w:r w:rsidRPr="00EF223B">
        <w:t>към</w:t>
      </w:r>
      <w:proofErr w:type="spellEnd"/>
      <w:r w:rsidRPr="00EF223B">
        <w:t xml:space="preserve"> </w:t>
      </w:r>
      <w:proofErr w:type="spellStart"/>
      <w:r w:rsidRPr="00EF223B">
        <w:t>хората</w:t>
      </w:r>
      <w:proofErr w:type="spellEnd"/>
      <w:r w:rsidRPr="00EF223B">
        <w:t xml:space="preserve"> в </w:t>
      </w:r>
      <w:proofErr w:type="spellStart"/>
      <w:r w:rsidRPr="00EF223B">
        <w:t>тяхната</w:t>
      </w:r>
      <w:proofErr w:type="spellEnd"/>
      <w:r w:rsidRPr="00EF223B">
        <w:t xml:space="preserve"> </w:t>
      </w:r>
      <w:proofErr w:type="spellStart"/>
      <w:r w:rsidRPr="00EF223B">
        <w:t>местна</w:t>
      </w:r>
      <w:proofErr w:type="spellEnd"/>
      <w:r w:rsidRPr="00EF223B">
        <w:t xml:space="preserve"> </w:t>
      </w:r>
      <w:proofErr w:type="spellStart"/>
      <w:r w:rsidRPr="00EF223B">
        <w:t>среда</w:t>
      </w:r>
      <w:proofErr w:type="spellEnd"/>
      <w:r w:rsidRPr="00EF223B">
        <w:t xml:space="preserve">, </w:t>
      </w:r>
      <w:proofErr w:type="spellStart"/>
      <w:r w:rsidRPr="00EF223B">
        <w:t>като</w:t>
      </w:r>
      <w:proofErr w:type="spellEnd"/>
      <w:r w:rsidRPr="00EF223B">
        <w:t xml:space="preserve"> </w:t>
      </w:r>
      <w:proofErr w:type="spellStart"/>
      <w:r w:rsidRPr="00EF223B">
        <w:t>се</w:t>
      </w:r>
      <w:proofErr w:type="spellEnd"/>
      <w:r w:rsidRPr="00EF223B">
        <w:t xml:space="preserve"> </w:t>
      </w:r>
      <w:proofErr w:type="spellStart"/>
      <w:r w:rsidRPr="00EF223B">
        <w:t>използват</w:t>
      </w:r>
      <w:proofErr w:type="spellEnd"/>
      <w:r w:rsidRPr="00EF223B">
        <w:t xml:space="preserve"> </w:t>
      </w:r>
      <w:proofErr w:type="spellStart"/>
      <w:r w:rsidRPr="00EF223B">
        <w:t>предпочитаните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тях</w:t>
      </w:r>
      <w:proofErr w:type="spellEnd"/>
      <w:r w:rsidRPr="00EF223B">
        <w:t xml:space="preserve"> </w:t>
      </w:r>
      <w:proofErr w:type="spellStart"/>
      <w:r w:rsidRPr="00EF223B">
        <w:t>медии</w:t>
      </w:r>
      <w:proofErr w:type="spellEnd"/>
      <w:r w:rsidRPr="00EF223B">
        <w:t xml:space="preserve">, </w:t>
      </w:r>
      <w:proofErr w:type="spellStart"/>
      <w:r w:rsidRPr="00EF223B">
        <w:t>местни</w:t>
      </w:r>
      <w:proofErr w:type="spellEnd"/>
      <w:r w:rsidRPr="00EF223B">
        <w:t xml:space="preserve"> </w:t>
      </w:r>
      <w:proofErr w:type="spellStart"/>
      <w:r w:rsidRPr="00EF223B">
        <w:t>канали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информация</w:t>
      </w:r>
      <w:proofErr w:type="spellEnd"/>
      <w:r w:rsidRPr="00EF223B">
        <w:t xml:space="preserve"> и </w:t>
      </w:r>
      <w:proofErr w:type="spellStart"/>
      <w:r w:rsidRPr="00EF223B">
        <w:t>разбираем</w:t>
      </w:r>
      <w:proofErr w:type="spellEnd"/>
      <w:r w:rsidRPr="00EF223B">
        <w:t xml:space="preserve"> </w:t>
      </w:r>
      <w:proofErr w:type="spellStart"/>
      <w:r w:rsidRPr="00EF223B">
        <w:t>език</w:t>
      </w:r>
      <w:proofErr w:type="spellEnd"/>
      <w:r w:rsidRPr="00EF223B">
        <w:t xml:space="preserve">; </w:t>
      </w:r>
      <w:proofErr w:type="spellStart"/>
      <w:r w:rsidRPr="00EF223B">
        <w:t>търсене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активна</w:t>
      </w:r>
      <w:proofErr w:type="spellEnd"/>
      <w:r w:rsidRPr="00EF223B">
        <w:t xml:space="preserve"> </w:t>
      </w:r>
      <w:proofErr w:type="spellStart"/>
      <w:r w:rsidRPr="00EF223B">
        <w:t>обратна</w:t>
      </w:r>
      <w:proofErr w:type="spellEnd"/>
      <w:r w:rsidRPr="00EF223B">
        <w:t xml:space="preserve"> </w:t>
      </w:r>
      <w:proofErr w:type="spellStart"/>
      <w:r w:rsidRPr="00EF223B">
        <w:t>връзка</w:t>
      </w:r>
      <w:proofErr w:type="spellEnd"/>
      <w:r w:rsidRPr="00EF223B">
        <w:t xml:space="preserve"> </w:t>
      </w:r>
      <w:proofErr w:type="spellStart"/>
      <w:r w:rsidRPr="00EF223B">
        <w:t>от</w:t>
      </w:r>
      <w:proofErr w:type="spellEnd"/>
      <w:r w:rsidRPr="00EF223B">
        <w:t xml:space="preserve"> </w:t>
      </w:r>
      <w:proofErr w:type="spellStart"/>
      <w:r w:rsidRPr="00EF223B">
        <w:t>целевите</w:t>
      </w:r>
      <w:proofErr w:type="spellEnd"/>
      <w:r w:rsidRPr="00EF223B">
        <w:t xml:space="preserve"> </w:t>
      </w:r>
      <w:proofErr w:type="spellStart"/>
      <w:r w:rsidRPr="00EF223B">
        <w:t>групи</w:t>
      </w:r>
      <w:proofErr w:type="spellEnd"/>
      <w:r w:rsidRPr="00EF223B">
        <w:t xml:space="preserve">; </w:t>
      </w:r>
      <w:proofErr w:type="spellStart"/>
      <w:r w:rsidRPr="00EF223B">
        <w:t>изграждане</w:t>
      </w:r>
      <w:proofErr w:type="spellEnd"/>
      <w:r w:rsidRPr="00EF223B">
        <w:t xml:space="preserve"> и </w:t>
      </w:r>
      <w:proofErr w:type="spellStart"/>
      <w:r w:rsidRPr="00EF223B">
        <w:t>валидиране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екипно</w:t>
      </w:r>
      <w:proofErr w:type="spellEnd"/>
      <w:r w:rsidRPr="00EF223B">
        <w:t xml:space="preserve"> </w:t>
      </w:r>
      <w:proofErr w:type="spellStart"/>
      <w:r w:rsidRPr="00EF223B">
        <w:t>признание</w:t>
      </w:r>
      <w:proofErr w:type="spellEnd"/>
      <w:r w:rsidRPr="00EF223B">
        <w:t xml:space="preserve">; </w:t>
      </w:r>
      <w:proofErr w:type="spellStart"/>
      <w:r w:rsidRPr="00EF223B">
        <w:t>наблюдение</w:t>
      </w:r>
      <w:proofErr w:type="spellEnd"/>
      <w:r w:rsidRPr="00EF223B">
        <w:t xml:space="preserve"> и </w:t>
      </w:r>
      <w:proofErr w:type="spellStart"/>
      <w:r w:rsidRPr="00EF223B">
        <w:t>оценка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информационните</w:t>
      </w:r>
      <w:proofErr w:type="spellEnd"/>
      <w:r w:rsidRPr="00EF223B">
        <w:t xml:space="preserve"> и </w:t>
      </w:r>
      <w:proofErr w:type="spellStart"/>
      <w:r w:rsidRPr="00EF223B">
        <w:t>комуникационни</w:t>
      </w:r>
      <w:proofErr w:type="spellEnd"/>
      <w:r w:rsidRPr="00EF223B">
        <w:t xml:space="preserve"> </w:t>
      </w:r>
      <w:proofErr w:type="spellStart"/>
      <w:r w:rsidRPr="00EF223B">
        <w:t>дейности</w:t>
      </w:r>
      <w:proofErr w:type="spellEnd"/>
      <w:r w:rsidRPr="00EF223B">
        <w:t xml:space="preserve">,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да</w:t>
      </w:r>
      <w:proofErr w:type="spellEnd"/>
      <w:r w:rsidRPr="00EF223B">
        <w:t xml:space="preserve"> </w:t>
      </w:r>
      <w:proofErr w:type="spellStart"/>
      <w:r w:rsidRPr="00EF223B">
        <w:t>се</w:t>
      </w:r>
      <w:proofErr w:type="spellEnd"/>
      <w:r w:rsidRPr="00EF223B">
        <w:t xml:space="preserve"> </w:t>
      </w:r>
      <w:proofErr w:type="spellStart"/>
      <w:r w:rsidRPr="00EF223B">
        <w:t>провери</w:t>
      </w:r>
      <w:proofErr w:type="spellEnd"/>
      <w:r w:rsidRPr="00EF223B">
        <w:t xml:space="preserve"> </w:t>
      </w:r>
      <w:proofErr w:type="spellStart"/>
      <w:r w:rsidRPr="00EF223B">
        <w:t>тяхната</w:t>
      </w:r>
      <w:proofErr w:type="spellEnd"/>
      <w:r w:rsidRPr="00EF223B">
        <w:t xml:space="preserve"> </w:t>
      </w:r>
      <w:proofErr w:type="spellStart"/>
      <w:r w:rsidRPr="00EF223B">
        <w:t>ефективност</w:t>
      </w:r>
      <w:proofErr w:type="spellEnd"/>
      <w:r w:rsidRPr="00EF223B">
        <w:t xml:space="preserve">, </w:t>
      </w:r>
      <w:proofErr w:type="spellStart"/>
      <w:r w:rsidRPr="00EF223B">
        <w:t>ефикасност</w:t>
      </w:r>
      <w:proofErr w:type="spellEnd"/>
      <w:r w:rsidRPr="00EF223B">
        <w:t xml:space="preserve"> и </w:t>
      </w:r>
      <w:proofErr w:type="spellStart"/>
      <w:r w:rsidRPr="00EF223B">
        <w:t>уместност</w:t>
      </w:r>
      <w:proofErr w:type="spellEnd"/>
      <w:r w:rsidRPr="00EF223B">
        <w:t>.</w:t>
      </w:r>
    </w:p>
    <w:p w14:paraId="0EFDE7A5" w14:textId="05DCB031" w:rsidR="007B0F66" w:rsidRPr="00EF223B" w:rsidRDefault="009B41E6" w:rsidP="009B41E6">
      <w:pPr>
        <w:jc w:val="both"/>
      </w:pPr>
      <w:proofErr w:type="spellStart"/>
      <w:r w:rsidRPr="00EF223B">
        <w:t>Изпълнението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дейността</w:t>
      </w:r>
      <w:proofErr w:type="spellEnd"/>
      <w:r w:rsidRPr="00EF223B">
        <w:t xml:space="preserve"> е в </w:t>
      </w:r>
      <w:proofErr w:type="spellStart"/>
      <w:r w:rsidRPr="00EF223B">
        <w:t>пълно</w:t>
      </w:r>
      <w:proofErr w:type="spellEnd"/>
      <w:r w:rsidRPr="00EF223B">
        <w:t xml:space="preserve"> </w:t>
      </w:r>
      <w:proofErr w:type="spellStart"/>
      <w:r w:rsidRPr="00EF223B">
        <w:t>съответствие</w:t>
      </w:r>
      <w:proofErr w:type="spellEnd"/>
      <w:r w:rsidRPr="00EF223B">
        <w:t xml:space="preserve"> с </w:t>
      </w:r>
      <w:proofErr w:type="spellStart"/>
      <w:r w:rsidRPr="00EF223B">
        <w:t>изискванията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видимост</w:t>
      </w:r>
      <w:proofErr w:type="spellEnd"/>
      <w:r w:rsidRPr="00EF223B">
        <w:t xml:space="preserve"> и </w:t>
      </w:r>
      <w:proofErr w:type="spellStart"/>
      <w:r w:rsidRPr="00EF223B">
        <w:t>насоките</w:t>
      </w:r>
      <w:proofErr w:type="spellEnd"/>
      <w:r w:rsidRPr="00EF223B">
        <w:t xml:space="preserve">, </w:t>
      </w:r>
      <w:proofErr w:type="spellStart"/>
      <w:r w:rsidRPr="00EF223B">
        <w:t>предоставени</w:t>
      </w:r>
      <w:proofErr w:type="spellEnd"/>
      <w:r w:rsidRPr="00EF223B">
        <w:t xml:space="preserve"> в </w:t>
      </w:r>
      <w:proofErr w:type="spellStart"/>
      <w:r w:rsidRPr="00EF223B">
        <w:t>Наръчника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комуникация</w:t>
      </w:r>
      <w:proofErr w:type="spellEnd"/>
      <w:r w:rsidRPr="00EF223B">
        <w:t xml:space="preserve"> и </w:t>
      </w:r>
      <w:proofErr w:type="spellStart"/>
      <w:r w:rsidRPr="00EF223B">
        <w:t>видимост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външни</w:t>
      </w:r>
      <w:proofErr w:type="spellEnd"/>
      <w:r w:rsidRPr="00EF223B">
        <w:t xml:space="preserve"> </w:t>
      </w:r>
      <w:proofErr w:type="spellStart"/>
      <w:r w:rsidRPr="00EF223B">
        <w:t>действия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ЕС, </w:t>
      </w:r>
      <w:proofErr w:type="spellStart"/>
      <w:r w:rsidRPr="00EF223B">
        <w:t>публикуван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>:</w:t>
      </w:r>
      <w:r w:rsidR="00BC5E70" w:rsidRPr="00EF223B">
        <w:t xml:space="preserve"> </w:t>
      </w:r>
      <w:hyperlink r:id="rId8" w:history="1">
        <w:r w:rsidR="00BC5E70" w:rsidRPr="00EF223B">
          <w:rPr>
            <w:rStyle w:val="Kpr"/>
          </w:rPr>
          <w:t>https://ec.europa.eu/europeaid/work/visibility/_en</w:t>
        </w:r>
      </w:hyperlink>
      <w:r w:rsidR="00BC5E70" w:rsidRPr="00EF223B">
        <w:t xml:space="preserve">. </w:t>
      </w:r>
      <w:r w:rsidR="007B0F66" w:rsidRPr="00EF223B">
        <w:t xml:space="preserve"> </w:t>
      </w:r>
    </w:p>
    <w:p w14:paraId="0EFDE7A7" w14:textId="6DBAF881" w:rsidR="00B2537D" w:rsidRPr="00EF223B" w:rsidRDefault="009B41E6" w:rsidP="007B0F6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jc w:val="both"/>
        <w:rPr>
          <w:color w:val="000000"/>
          <w:spacing w:val="-17"/>
          <w:lang w:eastAsia="bg-BG"/>
        </w:rPr>
      </w:pPr>
      <w:proofErr w:type="spellStart"/>
      <w:r w:rsidRPr="00EF223B">
        <w:t>Всички</w:t>
      </w:r>
      <w:proofErr w:type="spellEnd"/>
      <w:r w:rsidRPr="00EF223B">
        <w:t xml:space="preserve"> </w:t>
      </w:r>
      <w:proofErr w:type="spellStart"/>
      <w:r w:rsidRPr="00EF223B">
        <w:t>информационни</w:t>
      </w:r>
      <w:proofErr w:type="spellEnd"/>
      <w:r w:rsidRPr="00EF223B">
        <w:t xml:space="preserve"> и </w:t>
      </w:r>
      <w:proofErr w:type="spellStart"/>
      <w:r w:rsidRPr="00EF223B">
        <w:t>комуникационни</w:t>
      </w:r>
      <w:proofErr w:type="spellEnd"/>
      <w:r w:rsidRPr="00EF223B">
        <w:t xml:space="preserve"> </w:t>
      </w:r>
      <w:proofErr w:type="spellStart"/>
      <w:r w:rsidRPr="00EF223B">
        <w:t>материали</w:t>
      </w:r>
      <w:proofErr w:type="spellEnd"/>
      <w:r w:rsidRPr="00EF223B">
        <w:t xml:space="preserve">, </w:t>
      </w:r>
      <w:proofErr w:type="spellStart"/>
      <w:r w:rsidRPr="00EF223B">
        <w:t>свързани</w:t>
      </w:r>
      <w:proofErr w:type="spellEnd"/>
      <w:r w:rsidRPr="00EF223B">
        <w:t xml:space="preserve"> с </w:t>
      </w:r>
      <w:proofErr w:type="spellStart"/>
      <w:r w:rsidRPr="00EF223B">
        <w:t>проекта</w:t>
      </w:r>
      <w:proofErr w:type="spellEnd"/>
      <w:r w:rsidRPr="00EF223B">
        <w:t xml:space="preserve">, </w:t>
      </w:r>
      <w:proofErr w:type="spellStart"/>
      <w:r w:rsidRPr="00EF223B">
        <w:t>ще</w:t>
      </w:r>
      <w:proofErr w:type="spellEnd"/>
      <w:r w:rsidRPr="00EF223B">
        <w:t xml:space="preserve"> </w:t>
      </w:r>
      <w:proofErr w:type="spellStart"/>
      <w:r w:rsidRPr="00EF223B">
        <w:t>бъдат</w:t>
      </w:r>
      <w:proofErr w:type="spellEnd"/>
      <w:r w:rsidRPr="00EF223B">
        <w:t xml:space="preserve"> </w:t>
      </w:r>
      <w:proofErr w:type="spellStart"/>
      <w:r w:rsidRPr="00EF223B">
        <w:t>изготвени</w:t>
      </w:r>
      <w:proofErr w:type="spellEnd"/>
      <w:r w:rsidRPr="00EF223B">
        <w:t xml:space="preserve"> в </w:t>
      </w:r>
      <w:proofErr w:type="spellStart"/>
      <w:r w:rsidRPr="00EF223B">
        <w:t>съответствие</w:t>
      </w:r>
      <w:proofErr w:type="spellEnd"/>
      <w:r w:rsidRPr="00EF223B">
        <w:t xml:space="preserve"> с </w:t>
      </w:r>
      <w:proofErr w:type="spellStart"/>
      <w:r w:rsidRPr="00EF223B">
        <w:t>изискванията</w:t>
      </w:r>
      <w:proofErr w:type="spellEnd"/>
      <w:r w:rsidRPr="00EF223B">
        <w:t xml:space="preserve">, </w:t>
      </w:r>
      <w:proofErr w:type="spellStart"/>
      <w:r w:rsidRPr="00EF223B">
        <w:t>описани</w:t>
      </w:r>
      <w:proofErr w:type="spellEnd"/>
      <w:r w:rsidRPr="00EF223B">
        <w:t xml:space="preserve"> в „</w:t>
      </w:r>
      <w:proofErr w:type="spellStart"/>
      <w:r w:rsidRPr="00EF223B">
        <w:t>Насоки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комуникация</w:t>
      </w:r>
      <w:proofErr w:type="spellEnd"/>
      <w:r w:rsidRPr="00EF223B">
        <w:t xml:space="preserve"> и </w:t>
      </w:r>
      <w:proofErr w:type="spellStart"/>
      <w:r w:rsidRPr="00EF223B">
        <w:t>видимост</w:t>
      </w:r>
      <w:proofErr w:type="spellEnd"/>
      <w:r w:rsidRPr="00EF223B">
        <w:t xml:space="preserve">“, в </w:t>
      </w:r>
      <w:proofErr w:type="spellStart"/>
      <w:r w:rsidRPr="00EF223B">
        <w:t>съответствие</w:t>
      </w:r>
      <w:proofErr w:type="spellEnd"/>
      <w:r w:rsidRPr="00EF223B">
        <w:t xml:space="preserve"> с </w:t>
      </w:r>
      <w:proofErr w:type="spellStart"/>
      <w:r w:rsidRPr="00EF223B">
        <w:t>подробните</w:t>
      </w:r>
      <w:proofErr w:type="spellEnd"/>
      <w:r w:rsidRPr="00EF223B">
        <w:t xml:space="preserve"> </w:t>
      </w:r>
      <w:proofErr w:type="spellStart"/>
      <w:r w:rsidRPr="00EF223B">
        <w:t>технически</w:t>
      </w:r>
      <w:proofErr w:type="spellEnd"/>
      <w:r w:rsidRPr="00EF223B">
        <w:t xml:space="preserve"> </w:t>
      </w:r>
      <w:proofErr w:type="spellStart"/>
      <w:r w:rsidRPr="00EF223B">
        <w:t>изисквания</w:t>
      </w:r>
      <w:proofErr w:type="spellEnd"/>
      <w:r w:rsidRPr="00EF223B">
        <w:t xml:space="preserve"> </w:t>
      </w:r>
      <w:proofErr w:type="spellStart"/>
      <w:r w:rsidRPr="00EF223B">
        <w:t>за</w:t>
      </w:r>
      <w:proofErr w:type="spellEnd"/>
      <w:r w:rsidRPr="00EF223B">
        <w:t xml:space="preserve"> </w:t>
      </w:r>
      <w:proofErr w:type="spellStart"/>
      <w:r w:rsidRPr="00EF223B">
        <w:t>използване</w:t>
      </w:r>
      <w:proofErr w:type="spellEnd"/>
      <w:r w:rsidRPr="00EF223B">
        <w:t xml:space="preserve"> </w:t>
      </w:r>
      <w:proofErr w:type="spellStart"/>
      <w:r w:rsidRPr="00EF223B">
        <w:t>на</w:t>
      </w:r>
      <w:proofErr w:type="spellEnd"/>
      <w:r w:rsidRPr="00EF223B">
        <w:t xml:space="preserve"> </w:t>
      </w:r>
      <w:proofErr w:type="spellStart"/>
      <w:r w:rsidRPr="00EF223B">
        <w:t>лога</w:t>
      </w:r>
      <w:proofErr w:type="spellEnd"/>
      <w:r w:rsidRPr="00EF223B">
        <w:t xml:space="preserve">, </w:t>
      </w:r>
      <w:proofErr w:type="spellStart"/>
      <w:r w:rsidRPr="00EF223B">
        <w:t>информационни</w:t>
      </w:r>
      <w:proofErr w:type="spellEnd"/>
      <w:r w:rsidRPr="00EF223B">
        <w:t xml:space="preserve"> </w:t>
      </w:r>
      <w:proofErr w:type="spellStart"/>
      <w:r w:rsidRPr="00EF223B">
        <w:t>табла</w:t>
      </w:r>
      <w:proofErr w:type="spellEnd"/>
      <w:r w:rsidRPr="00EF223B">
        <w:t xml:space="preserve">, </w:t>
      </w:r>
      <w:proofErr w:type="spellStart"/>
      <w:r w:rsidRPr="00EF223B">
        <w:t>ролбанери</w:t>
      </w:r>
      <w:proofErr w:type="spellEnd"/>
      <w:r w:rsidRPr="00EF223B">
        <w:t xml:space="preserve">, </w:t>
      </w:r>
      <w:proofErr w:type="spellStart"/>
      <w:r w:rsidRPr="00EF223B">
        <w:t>публикации</w:t>
      </w:r>
      <w:proofErr w:type="spellEnd"/>
      <w:r w:rsidRPr="00EF223B">
        <w:t xml:space="preserve">, </w:t>
      </w:r>
      <w:proofErr w:type="spellStart"/>
      <w:r w:rsidRPr="00EF223B">
        <w:t>уеб</w:t>
      </w:r>
      <w:proofErr w:type="spellEnd"/>
      <w:r w:rsidRPr="00EF223B">
        <w:t xml:space="preserve"> </w:t>
      </w:r>
      <w:proofErr w:type="spellStart"/>
      <w:r w:rsidRPr="00EF223B">
        <w:t>присъствие</w:t>
      </w:r>
      <w:proofErr w:type="spellEnd"/>
      <w:r w:rsidRPr="00EF223B">
        <w:t xml:space="preserve"> и </w:t>
      </w:r>
      <w:proofErr w:type="spellStart"/>
      <w:r w:rsidRPr="00EF223B">
        <w:t>аудиовизуални</w:t>
      </w:r>
      <w:proofErr w:type="spellEnd"/>
      <w:r w:rsidRPr="00EF223B">
        <w:t xml:space="preserve"> </w:t>
      </w:r>
      <w:proofErr w:type="spellStart"/>
      <w:r w:rsidRPr="00EF223B">
        <w:t>материали</w:t>
      </w:r>
      <w:proofErr w:type="spellEnd"/>
      <w:r w:rsidRPr="00EF223B">
        <w:t>.</w:t>
      </w:r>
    </w:p>
    <w:p w14:paraId="38AAB720" w14:textId="6BBD3A57" w:rsidR="00133836" w:rsidRPr="00EF223B" w:rsidRDefault="00133836" w:rsidP="00303D5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pacing w:val="-3"/>
          <w:lang w:eastAsia="bg-BG"/>
        </w:rPr>
      </w:pPr>
      <w:r w:rsidRPr="00EF223B">
        <w:rPr>
          <w:b/>
          <w:bCs/>
          <w:color w:val="000000"/>
          <w:spacing w:val="-3"/>
          <w:lang w:eastAsia="bg-BG"/>
        </w:rPr>
        <w:t xml:space="preserve">2.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Целеви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групи</w:t>
      </w:r>
      <w:proofErr w:type="spellEnd"/>
    </w:p>
    <w:p w14:paraId="25947D1C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proofErr w:type="spellStart"/>
      <w:r w:rsidRPr="00EF223B">
        <w:rPr>
          <w:b/>
          <w:bCs/>
          <w:color w:val="000000"/>
          <w:spacing w:val="-3"/>
          <w:lang w:eastAsia="bg-BG"/>
        </w:rPr>
        <w:t>Директни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бенефициенти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. </w:t>
      </w:r>
      <w:proofErr w:type="spellStart"/>
      <w:r w:rsidRPr="00EF223B">
        <w:rPr>
          <w:color w:val="000000"/>
          <w:spacing w:val="-3"/>
          <w:lang w:eastAsia="bg-BG"/>
        </w:rPr>
        <w:t>Тази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целева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група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включва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преките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бенефициенти</w:t>
      </w:r>
      <w:proofErr w:type="spellEnd"/>
      <w:r w:rsidRPr="00EF223B">
        <w:rPr>
          <w:color w:val="000000"/>
          <w:spacing w:val="-3"/>
          <w:lang w:eastAsia="bg-BG"/>
        </w:rPr>
        <w:t xml:space="preserve"> (</w:t>
      </w:r>
      <w:proofErr w:type="spellStart"/>
      <w:r w:rsidRPr="00EF223B">
        <w:rPr>
          <w:color w:val="000000"/>
          <w:spacing w:val="-3"/>
          <w:lang w:eastAsia="bg-BG"/>
        </w:rPr>
        <w:t>потребители</w:t>
      </w:r>
      <w:proofErr w:type="spellEnd"/>
      <w:r w:rsidRPr="00EF223B">
        <w:rPr>
          <w:color w:val="000000"/>
          <w:spacing w:val="-3"/>
          <w:lang w:eastAsia="bg-BG"/>
        </w:rPr>
        <w:t xml:space="preserve">) в </w:t>
      </w:r>
      <w:proofErr w:type="spellStart"/>
      <w:r w:rsidRPr="00EF223B">
        <w:rPr>
          <w:color w:val="000000"/>
          <w:spacing w:val="-3"/>
          <w:lang w:eastAsia="bg-BG"/>
        </w:rPr>
        <w:t>рамките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проекта</w:t>
      </w:r>
      <w:proofErr w:type="spellEnd"/>
      <w:r w:rsidRPr="00EF223B">
        <w:rPr>
          <w:color w:val="000000"/>
          <w:spacing w:val="-3"/>
          <w:lang w:eastAsia="bg-BG"/>
        </w:rPr>
        <w:t>:</w:t>
      </w:r>
    </w:p>
    <w:p w14:paraId="4C905876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Туристически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оператори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предприемачи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местни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регионални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национални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lastRenderedPageBreak/>
        <w:t>власти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като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участници</w:t>
      </w:r>
      <w:proofErr w:type="spellEnd"/>
      <w:r w:rsidRPr="00EF223B">
        <w:rPr>
          <w:color w:val="000000"/>
          <w:spacing w:val="-3"/>
          <w:lang w:eastAsia="bg-BG"/>
        </w:rPr>
        <w:t xml:space="preserve"> в </w:t>
      </w:r>
      <w:proofErr w:type="spellStart"/>
      <w:r w:rsidRPr="00EF223B">
        <w:rPr>
          <w:color w:val="000000"/>
          <w:spacing w:val="-3"/>
          <w:lang w:eastAsia="bg-BG"/>
        </w:rPr>
        <w:t>дейностите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проекта</w:t>
      </w:r>
      <w:proofErr w:type="spellEnd"/>
      <w:r w:rsidRPr="00EF223B">
        <w:rPr>
          <w:color w:val="000000"/>
          <w:spacing w:val="-3"/>
          <w:lang w:eastAsia="bg-BG"/>
        </w:rPr>
        <w:t xml:space="preserve"> (&gt;40);</w:t>
      </w:r>
    </w:p>
    <w:p w14:paraId="589E9709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експерти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културно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наследство</w:t>
      </w:r>
      <w:proofErr w:type="spellEnd"/>
      <w:r w:rsidRPr="00EF223B">
        <w:rPr>
          <w:color w:val="000000"/>
          <w:spacing w:val="-3"/>
          <w:lang w:eastAsia="bg-BG"/>
        </w:rPr>
        <w:t xml:space="preserve"> (8);</w:t>
      </w:r>
    </w:p>
    <w:p w14:paraId="57150AE3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фолклорни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музикални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танцови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състави</w:t>
      </w:r>
      <w:proofErr w:type="spellEnd"/>
      <w:r w:rsidRPr="00EF223B">
        <w:rPr>
          <w:color w:val="000000"/>
          <w:spacing w:val="-3"/>
          <w:lang w:eastAsia="bg-BG"/>
        </w:rPr>
        <w:t xml:space="preserve"> (5);</w:t>
      </w:r>
    </w:p>
    <w:p w14:paraId="5D4F7F67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подизпълнители</w:t>
      </w:r>
      <w:proofErr w:type="spellEnd"/>
      <w:r w:rsidRPr="00EF223B">
        <w:rPr>
          <w:color w:val="000000"/>
          <w:spacing w:val="-3"/>
          <w:lang w:eastAsia="bg-BG"/>
        </w:rPr>
        <w:t xml:space="preserve"> (&gt;15);</w:t>
      </w:r>
    </w:p>
    <w:p w14:paraId="4DD7838F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административен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персонал</w:t>
      </w:r>
      <w:proofErr w:type="spellEnd"/>
      <w:r w:rsidRPr="00EF223B">
        <w:rPr>
          <w:color w:val="000000"/>
          <w:spacing w:val="-3"/>
          <w:lang w:eastAsia="bg-BG"/>
        </w:rPr>
        <w:t xml:space="preserve"> (6).</w:t>
      </w:r>
    </w:p>
    <w:p w14:paraId="5FDEE96D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proofErr w:type="spellStart"/>
      <w:r w:rsidRPr="00EF223B">
        <w:rPr>
          <w:b/>
          <w:bCs/>
          <w:color w:val="000000"/>
          <w:spacing w:val="-3"/>
          <w:lang w:eastAsia="bg-BG"/>
        </w:rPr>
        <w:t>Целевите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групи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са</w:t>
      </w:r>
      <w:proofErr w:type="spellEnd"/>
      <w:r w:rsidRPr="00EF223B">
        <w:rPr>
          <w:b/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3"/>
          <w:lang w:eastAsia="bg-BG"/>
        </w:rPr>
        <w:t>групите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които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ще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бъдат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положително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засегнати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проекта</w:t>
      </w:r>
      <w:proofErr w:type="spellEnd"/>
      <w:r w:rsidRPr="00EF223B">
        <w:rPr>
          <w:color w:val="000000"/>
          <w:spacing w:val="-3"/>
          <w:lang w:eastAsia="bg-BG"/>
        </w:rPr>
        <w:t>:</w:t>
      </w:r>
    </w:p>
    <w:p w14:paraId="05ADEAB2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Граждани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Минерални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бани</w:t>
      </w:r>
      <w:proofErr w:type="spellEnd"/>
      <w:r w:rsidRPr="00EF223B">
        <w:rPr>
          <w:color w:val="000000"/>
          <w:spacing w:val="-3"/>
          <w:lang w:eastAsia="bg-BG"/>
        </w:rPr>
        <w:t xml:space="preserve"> (1157) и </w:t>
      </w:r>
      <w:proofErr w:type="spellStart"/>
      <w:r w:rsidRPr="00EF223B">
        <w:rPr>
          <w:color w:val="000000"/>
          <w:spacing w:val="-3"/>
          <w:lang w:eastAsia="bg-BG"/>
        </w:rPr>
        <w:t>граждани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Хамдибей</w:t>
      </w:r>
      <w:proofErr w:type="spellEnd"/>
      <w:r w:rsidRPr="00EF223B">
        <w:rPr>
          <w:color w:val="000000"/>
          <w:spacing w:val="-3"/>
          <w:lang w:eastAsia="bg-BG"/>
        </w:rPr>
        <w:t xml:space="preserve"> (700);</w:t>
      </w:r>
    </w:p>
    <w:p w14:paraId="7C1157F2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Туристи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от</w:t>
      </w:r>
      <w:proofErr w:type="spellEnd"/>
      <w:r w:rsidRPr="00EF223B">
        <w:rPr>
          <w:color w:val="000000"/>
          <w:spacing w:val="-3"/>
          <w:lang w:eastAsia="bg-BG"/>
        </w:rPr>
        <w:t xml:space="preserve"> CB </w:t>
      </w:r>
      <w:proofErr w:type="spellStart"/>
      <w:r w:rsidRPr="00EF223B">
        <w:rPr>
          <w:color w:val="000000"/>
          <w:spacing w:val="-3"/>
          <w:lang w:eastAsia="bg-BG"/>
        </w:rPr>
        <w:t>регион</w:t>
      </w:r>
      <w:proofErr w:type="spellEnd"/>
      <w:r w:rsidRPr="00EF223B">
        <w:rPr>
          <w:color w:val="000000"/>
          <w:spacing w:val="-3"/>
          <w:lang w:eastAsia="bg-BG"/>
        </w:rPr>
        <w:t xml:space="preserve"> (&gt;5000);</w:t>
      </w:r>
    </w:p>
    <w:p w14:paraId="4067E257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Туристически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агенции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предприемачи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от</w:t>
      </w:r>
      <w:proofErr w:type="spellEnd"/>
      <w:r w:rsidRPr="00EF223B">
        <w:rPr>
          <w:color w:val="000000"/>
          <w:spacing w:val="-3"/>
          <w:lang w:eastAsia="bg-BG"/>
        </w:rPr>
        <w:t xml:space="preserve"> ТГС </w:t>
      </w:r>
      <w:proofErr w:type="spellStart"/>
      <w:r w:rsidRPr="00EF223B">
        <w:rPr>
          <w:color w:val="000000"/>
          <w:spacing w:val="-3"/>
          <w:lang w:eastAsia="bg-BG"/>
        </w:rPr>
        <w:t>регион</w:t>
      </w:r>
      <w:proofErr w:type="spellEnd"/>
      <w:r w:rsidRPr="00EF223B">
        <w:rPr>
          <w:color w:val="000000"/>
          <w:spacing w:val="-3"/>
          <w:lang w:eastAsia="bg-BG"/>
        </w:rPr>
        <w:t xml:space="preserve"> (30),</w:t>
      </w:r>
    </w:p>
    <w:p w14:paraId="6C62EE28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Широката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аудитория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достигана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чрез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рекламни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материали</w:t>
      </w:r>
      <w:proofErr w:type="spellEnd"/>
      <w:r w:rsidRPr="00EF223B">
        <w:rPr>
          <w:color w:val="000000"/>
          <w:spacing w:val="-3"/>
          <w:lang w:eastAsia="bg-BG"/>
        </w:rPr>
        <w:t xml:space="preserve">, www, </w:t>
      </w:r>
      <w:proofErr w:type="spellStart"/>
      <w:r w:rsidRPr="00EF223B">
        <w:rPr>
          <w:color w:val="000000"/>
          <w:spacing w:val="-3"/>
          <w:lang w:eastAsia="bg-BG"/>
        </w:rPr>
        <w:t>социални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медии</w:t>
      </w:r>
      <w:proofErr w:type="spellEnd"/>
      <w:r w:rsidRPr="00EF223B">
        <w:rPr>
          <w:color w:val="000000"/>
          <w:spacing w:val="-3"/>
          <w:lang w:eastAsia="bg-BG"/>
        </w:rPr>
        <w:t xml:space="preserve"> (2500);</w:t>
      </w:r>
    </w:p>
    <w:p w14:paraId="2A576A78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Представител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областни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регионални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национални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институции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заинтересовани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страни</w:t>
      </w:r>
      <w:proofErr w:type="spellEnd"/>
      <w:r w:rsidRPr="00EF223B">
        <w:rPr>
          <w:color w:val="000000"/>
          <w:spacing w:val="-3"/>
          <w:lang w:eastAsia="bg-BG"/>
        </w:rPr>
        <w:t xml:space="preserve"> (8);</w:t>
      </w:r>
    </w:p>
    <w:p w14:paraId="769C53D5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>- НПО (2)</w:t>
      </w:r>
    </w:p>
    <w:p w14:paraId="2626A231" w14:textId="77777777" w:rsidR="002A00DD" w:rsidRPr="00EF223B" w:rsidRDefault="002A00DD" w:rsidP="002A00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  <w:r w:rsidRPr="00EF223B">
        <w:rPr>
          <w:color w:val="000000"/>
          <w:spacing w:val="-3"/>
          <w:lang w:eastAsia="bg-BG"/>
        </w:rPr>
        <w:t xml:space="preserve">- </w:t>
      </w:r>
      <w:proofErr w:type="spellStart"/>
      <w:r w:rsidRPr="00EF223B">
        <w:rPr>
          <w:color w:val="000000"/>
          <w:spacing w:val="-3"/>
          <w:lang w:eastAsia="bg-BG"/>
        </w:rPr>
        <w:t>Медии</w:t>
      </w:r>
      <w:proofErr w:type="spellEnd"/>
      <w:r w:rsidRPr="00EF223B">
        <w:rPr>
          <w:color w:val="000000"/>
          <w:spacing w:val="-3"/>
          <w:lang w:eastAsia="bg-BG"/>
        </w:rPr>
        <w:t xml:space="preserve"> (5).</w:t>
      </w:r>
    </w:p>
    <w:p w14:paraId="27A8CF4C" w14:textId="77777777" w:rsidR="00D44115" w:rsidRPr="00EF223B" w:rsidRDefault="00D44115" w:rsidP="00D441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bCs/>
          <w:color w:val="000000"/>
          <w:spacing w:val="-3"/>
          <w:lang w:eastAsia="bg-BG"/>
        </w:rPr>
      </w:pPr>
      <w:proofErr w:type="spellStart"/>
      <w:r w:rsidRPr="00EF223B">
        <w:rPr>
          <w:b/>
          <w:color w:val="000000"/>
          <w:spacing w:val="-3"/>
          <w:lang w:eastAsia="bg-BG"/>
        </w:rPr>
        <w:t>Крайни</w:t>
      </w:r>
      <w:proofErr w:type="spellEnd"/>
      <w:r w:rsidRPr="00EF223B">
        <w:rPr>
          <w:b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/>
          <w:color w:val="000000"/>
          <w:spacing w:val="-3"/>
          <w:lang w:eastAsia="bg-BG"/>
        </w:rPr>
        <w:t>бенефициенти</w:t>
      </w:r>
      <w:proofErr w:type="spellEnd"/>
      <w:r w:rsidRPr="00EF223B">
        <w:rPr>
          <w:b/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bCs/>
          <w:color w:val="000000"/>
          <w:spacing w:val="-3"/>
          <w:lang w:eastAsia="bg-BG"/>
        </w:rPr>
        <w:t>които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ще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се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възползват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от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проекта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в </w:t>
      </w:r>
      <w:proofErr w:type="spellStart"/>
      <w:r w:rsidRPr="00EF223B">
        <w:rPr>
          <w:bCs/>
          <w:color w:val="000000"/>
          <w:spacing w:val="-3"/>
          <w:lang w:eastAsia="bg-BG"/>
        </w:rPr>
        <w:t>дългосрочен</w:t>
      </w:r>
      <w:proofErr w:type="spellEnd"/>
      <w:r w:rsidRPr="00EF223B">
        <w:rPr>
          <w:bCs/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bCs/>
          <w:color w:val="000000"/>
          <w:spacing w:val="-3"/>
          <w:lang w:eastAsia="bg-BG"/>
        </w:rPr>
        <w:t>план</w:t>
      </w:r>
      <w:proofErr w:type="spellEnd"/>
      <w:r w:rsidRPr="00EF223B">
        <w:rPr>
          <w:bCs/>
          <w:color w:val="000000"/>
          <w:spacing w:val="-3"/>
          <w:lang w:eastAsia="bg-BG"/>
        </w:rPr>
        <w:t>:</w:t>
      </w:r>
    </w:p>
    <w:p w14:paraId="1225648A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Граждани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Минерални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бани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(1157);</w:t>
      </w:r>
    </w:p>
    <w:p w14:paraId="3F8EBD84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Граждани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Хамдибей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(700);</w:t>
      </w:r>
    </w:p>
    <w:p w14:paraId="620935B3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Посетители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/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Туристи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/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района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ЦБ (&gt;5000);</w:t>
      </w:r>
    </w:p>
    <w:p w14:paraId="165DF3CA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Потребители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промоционални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резултати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(&gt;4000);</w:t>
      </w:r>
    </w:p>
    <w:p w14:paraId="2D5E451B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Туристически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агенции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и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предприемачи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от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ТГС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регион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(30);</w:t>
      </w:r>
    </w:p>
    <w:p w14:paraId="148DE38B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Областни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,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регионални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и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национални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институции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и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заинтересовани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страни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(8);</w:t>
      </w:r>
    </w:p>
    <w:p w14:paraId="225F10F5" w14:textId="77777777" w:rsidR="00D44115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- НПО (10);</w:t>
      </w:r>
    </w:p>
    <w:p w14:paraId="0EFDE7BF" w14:textId="341A4917" w:rsidR="00C0120C" w:rsidRPr="00EF223B" w:rsidRDefault="00D44115" w:rsidP="00D44115">
      <w:pPr>
        <w:pStyle w:val="ListeParagr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-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служители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на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областните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  <w:proofErr w:type="spellStart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>администрации</w:t>
      </w:r>
      <w:proofErr w:type="spellEnd"/>
      <w:r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(&gt;600)</w:t>
      </w:r>
      <w:r w:rsidR="003B4965" w:rsidRPr="00EF223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  <w:t xml:space="preserve"> </w:t>
      </w:r>
    </w:p>
    <w:p w14:paraId="0EFDE7C0" w14:textId="77777777" w:rsidR="00C0120C" w:rsidRPr="00EF223B" w:rsidRDefault="00C0120C" w:rsidP="00C0120C">
      <w:pPr>
        <w:pStyle w:val="ListeParagraf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92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GB" w:eastAsia="bg-BG"/>
        </w:rPr>
      </w:pPr>
    </w:p>
    <w:p w14:paraId="50CE0070" w14:textId="77777777" w:rsidR="00EF769D" w:rsidRPr="00EF223B" w:rsidRDefault="00EF769D" w:rsidP="00EF76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3.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Специфични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цели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за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всяка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целева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група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,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свързани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с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целите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на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действието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и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фазите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на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проектния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цикъл</w:t>
      </w:r>
      <w:proofErr w:type="spellEnd"/>
    </w:p>
    <w:p w14:paraId="0EFDE7C2" w14:textId="503FFB17" w:rsidR="004B6879" w:rsidRPr="00EF223B" w:rsidRDefault="00EF769D" w:rsidP="00EF769D">
      <w:pPr>
        <w:pStyle w:val="ListeParagr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bg-BG"/>
        </w:rPr>
      </w:pPr>
      <w:r w:rsidRPr="00EF223B">
        <w:rPr>
          <w:rFonts w:ascii="Times New Roman" w:hAnsi="Times New Roman" w:cs="Times New Roman"/>
          <w:color w:val="000000"/>
          <w:spacing w:val="-3"/>
          <w:sz w:val="24"/>
          <w:szCs w:val="24"/>
          <w:lang w:val="tr-TR" w:eastAsia="bg-BG"/>
        </w:rPr>
        <w:t xml:space="preserve"> </w:t>
      </w:r>
      <w:r w:rsidR="00A24F86" w:rsidRPr="00EF223B">
        <w:rPr>
          <w:rFonts w:ascii="Times New Roman" w:hAnsi="Times New Roman" w:cs="Times New Roman"/>
          <w:color w:val="000000"/>
          <w:spacing w:val="-3"/>
          <w:sz w:val="24"/>
          <w:szCs w:val="24"/>
          <w:lang w:eastAsia="bg-BG"/>
        </w:rPr>
        <w:t>гарантира, че местното население е наясно с ролята на партньорите и с финансовата подкрепа на ЕС</w:t>
      </w:r>
    </w:p>
    <w:p w14:paraId="6495B234" w14:textId="77777777" w:rsidR="00A24F86" w:rsidRPr="00EF223B" w:rsidRDefault="00A24F86" w:rsidP="00303D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80" w:right="792"/>
        <w:jc w:val="both"/>
        <w:rPr>
          <w:color w:val="000000"/>
          <w:spacing w:val="-3"/>
          <w:lang w:eastAsia="bg-BG"/>
        </w:rPr>
      </w:pPr>
      <w:proofErr w:type="spellStart"/>
      <w:r w:rsidRPr="00EF223B">
        <w:rPr>
          <w:color w:val="000000"/>
          <w:spacing w:val="-3"/>
          <w:lang w:eastAsia="bg-BG"/>
        </w:rPr>
        <w:t>повишаване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обществената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осведоменост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относно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подобрената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lastRenderedPageBreak/>
        <w:t>туристическа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привлекателност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трансграничния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район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развитието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устойчив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трансграничен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туризъм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като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средство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социално-икономически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растеж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региона</w:t>
      </w:r>
      <w:proofErr w:type="spellEnd"/>
      <w:r w:rsidRPr="00EF223B">
        <w:rPr>
          <w:color w:val="000000"/>
          <w:spacing w:val="-3"/>
          <w:lang w:eastAsia="bg-BG"/>
        </w:rPr>
        <w:t>;</w:t>
      </w:r>
    </w:p>
    <w:p w14:paraId="01D3758C" w14:textId="77777777" w:rsidR="00C41741" w:rsidRPr="00EF223B" w:rsidRDefault="00C41741" w:rsidP="00303D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pacing w:val="-3"/>
          <w:lang w:eastAsia="bg-BG"/>
        </w:rPr>
      </w:pPr>
      <w:proofErr w:type="spellStart"/>
      <w:r w:rsidRPr="00EF223B">
        <w:rPr>
          <w:color w:val="000000"/>
          <w:spacing w:val="-3"/>
          <w:lang w:eastAsia="bg-BG"/>
        </w:rPr>
        <w:t>повишаване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обществената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осведоменост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подобрения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достъп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до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туристически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обекти</w:t>
      </w:r>
      <w:proofErr w:type="spellEnd"/>
    </w:p>
    <w:p w14:paraId="1A206A0E" w14:textId="77777777" w:rsidR="00C41741" w:rsidRPr="00EF223B" w:rsidRDefault="00C41741" w:rsidP="00777C6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pacing w:val="-3"/>
          <w:lang w:eastAsia="bg-BG"/>
        </w:rPr>
      </w:pPr>
      <w:proofErr w:type="spellStart"/>
      <w:r w:rsidRPr="00EF223B">
        <w:rPr>
          <w:color w:val="000000"/>
          <w:spacing w:val="-3"/>
          <w:lang w:eastAsia="bg-BG"/>
        </w:rPr>
        <w:t>повишаване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обществената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осведоменост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туристическия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потенциал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региона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чрез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туристическа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информация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пътеводители</w:t>
      </w:r>
      <w:proofErr w:type="spellEnd"/>
      <w:r w:rsidRPr="00EF223B">
        <w:rPr>
          <w:color w:val="000000"/>
          <w:spacing w:val="-3"/>
          <w:lang w:eastAsia="bg-BG"/>
        </w:rPr>
        <w:t>.</w:t>
      </w:r>
    </w:p>
    <w:p w14:paraId="2C7588AA" w14:textId="77777777" w:rsidR="00F82232" w:rsidRPr="00EF223B" w:rsidRDefault="00F82232" w:rsidP="008E41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pacing w:val="-3"/>
          <w:lang w:eastAsia="bg-BG"/>
        </w:rPr>
      </w:pPr>
      <w:proofErr w:type="spellStart"/>
      <w:r w:rsidRPr="00EF223B">
        <w:rPr>
          <w:color w:val="000000"/>
          <w:spacing w:val="-3"/>
          <w:lang w:eastAsia="bg-BG"/>
        </w:rPr>
        <w:t>развиват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сътрудничество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партньорски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отношения</w:t>
      </w:r>
      <w:proofErr w:type="spellEnd"/>
      <w:r w:rsidRPr="00EF223B">
        <w:rPr>
          <w:color w:val="000000"/>
          <w:spacing w:val="-3"/>
          <w:lang w:eastAsia="bg-BG"/>
        </w:rPr>
        <w:t xml:space="preserve"> с </w:t>
      </w:r>
      <w:proofErr w:type="spellStart"/>
      <w:r w:rsidRPr="00EF223B">
        <w:rPr>
          <w:color w:val="000000"/>
          <w:spacing w:val="-3"/>
          <w:lang w:eastAsia="bg-BG"/>
        </w:rPr>
        <w:t>всички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заинтересовани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страни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регионално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национално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ниво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за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да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реализират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целите</w:t>
      </w:r>
      <w:proofErr w:type="spellEnd"/>
      <w:r w:rsidRPr="00EF223B">
        <w:rPr>
          <w:color w:val="000000"/>
          <w:spacing w:val="-3"/>
          <w:lang w:eastAsia="bg-BG"/>
        </w:rPr>
        <w:t xml:space="preserve">, </w:t>
      </w:r>
      <w:proofErr w:type="spellStart"/>
      <w:r w:rsidRPr="00EF223B">
        <w:rPr>
          <w:color w:val="000000"/>
          <w:spacing w:val="-3"/>
          <w:lang w:eastAsia="bg-BG"/>
        </w:rPr>
        <w:t>включени</w:t>
      </w:r>
      <w:proofErr w:type="spellEnd"/>
      <w:r w:rsidRPr="00EF223B">
        <w:rPr>
          <w:color w:val="000000"/>
          <w:spacing w:val="-3"/>
          <w:lang w:eastAsia="bg-BG"/>
        </w:rPr>
        <w:t xml:space="preserve"> в </w:t>
      </w:r>
      <w:proofErr w:type="spellStart"/>
      <w:r w:rsidRPr="00EF223B">
        <w:rPr>
          <w:color w:val="000000"/>
          <w:spacing w:val="-3"/>
          <w:lang w:eastAsia="bg-BG"/>
        </w:rPr>
        <w:t>стратегията</w:t>
      </w:r>
      <w:proofErr w:type="spellEnd"/>
      <w:r w:rsidRPr="00EF223B">
        <w:rPr>
          <w:color w:val="000000"/>
          <w:spacing w:val="-3"/>
          <w:lang w:eastAsia="bg-BG"/>
        </w:rPr>
        <w:t>;</w:t>
      </w:r>
      <w:r w:rsidR="00777C61" w:rsidRPr="00EF223B">
        <w:rPr>
          <w:color w:val="000000"/>
          <w:spacing w:val="-3"/>
          <w:lang w:eastAsia="bg-BG"/>
        </w:rPr>
        <w:t xml:space="preserve"> </w:t>
      </w:r>
    </w:p>
    <w:p w14:paraId="0EFDE7C8" w14:textId="0634A39E" w:rsidR="008E41DA" w:rsidRPr="00EF223B" w:rsidRDefault="00F82232" w:rsidP="008E41D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pacing w:val="-3"/>
          <w:lang w:eastAsia="bg-BG"/>
        </w:rPr>
      </w:pPr>
      <w:proofErr w:type="spellStart"/>
      <w:r w:rsidRPr="00EF223B">
        <w:rPr>
          <w:color w:val="000000"/>
          <w:spacing w:val="-3"/>
          <w:lang w:eastAsia="bg-BG"/>
        </w:rPr>
        <w:t>осигуряване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обмен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на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знания</w:t>
      </w:r>
      <w:proofErr w:type="spellEnd"/>
      <w:r w:rsidRPr="00EF223B">
        <w:rPr>
          <w:color w:val="000000"/>
          <w:spacing w:val="-3"/>
          <w:lang w:eastAsia="bg-BG"/>
        </w:rPr>
        <w:t xml:space="preserve"> и </w:t>
      </w:r>
      <w:proofErr w:type="spellStart"/>
      <w:r w:rsidRPr="00EF223B">
        <w:rPr>
          <w:color w:val="000000"/>
          <w:spacing w:val="-3"/>
          <w:lang w:eastAsia="bg-BG"/>
        </w:rPr>
        <w:t>добри</w:t>
      </w:r>
      <w:proofErr w:type="spellEnd"/>
      <w:r w:rsidRPr="00EF223B">
        <w:rPr>
          <w:color w:val="000000"/>
          <w:spacing w:val="-3"/>
          <w:lang w:eastAsia="bg-BG"/>
        </w:rPr>
        <w:t xml:space="preserve"> </w:t>
      </w:r>
      <w:proofErr w:type="spellStart"/>
      <w:r w:rsidRPr="00EF223B">
        <w:rPr>
          <w:color w:val="000000"/>
          <w:spacing w:val="-3"/>
          <w:lang w:eastAsia="bg-BG"/>
        </w:rPr>
        <w:t>практики</w:t>
      </w:r>
      <w:proofErr w:type="spellEnd"/>
      <w:r w:rsidRPr="00EF223B">
        <w:rPr>
          <w:color w:val="000000"/>
          <w:spacing w:val="-3"/>
          <w:lang w:eastAsia="bg-BG"/>
        </w:rPr>
        <w:t xml:space="preserve"> в </w:t>
      </w:r>
      <w:proofErr w:type="spellStart"/>
      <w:r w:rsidRPr="00EF223B">
        <w:rPr>
          <w:color w:val="000000"/>
          <w:spacing w:val="-3"/>
          <w:lang w:eastAsia="bg-BG"/>
        </w:rPr>
        <w:t>комуникацията</w:t>
      </w:r>
      <w:proofErr w:type="spellEnd"/>
      <w:r w:rsidRPr="00EF223B">
        <w:rPr>
          <w:color w:val="000000"/>
          <w:spacing w:val="-3"/>
          <w:lang w:eastAsia="bg-BG"/>
        </w:rPr>
        <w:t>.</w:t>
      </w:r>
    </w:p>
    <w:p w14:paraId="0EFDE7C9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A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B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C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D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E" w14:textId="77777777" w:rsidR="00DF7522" w:rsidRPr="00EF223B" w:rsidRDefault="00DF7522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CF" w14:textId="77777777" w:rsidR="00F03799" w:rsidRPr="00EF223B" w:rsidRDefault="00F03799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0EFDE7D5" w14:textId="77777777" w:rsidR="008D0130" w:rsidRPr="00EF223B" w:rsidRDefault="008D0130" w:rsidP="008E41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lang w:eastAsia="bg-BG"/>
        </w:rPr>
      </w:pPr>
    </w:p>
    <w:p w14:paraId="235E17D9" w14:textId="77777777" w:rsidR="009931FF" w:rsidRPr="00EF223B" w:rsidRDefault="009931FF" w:rsidP="009931F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spacing w:val="5"/>
          <w:u w:val="single"/>
          <w:lang w:eastAsia="bg-BG"/>
        </w:rPr>
        <w:t>КОМУНИКАЦИОННИ ДЕЙНОСТИ</w:t>
      </w:r>
    </w:p>
    <w:p w14:paraId="0EFDE7D7" w14:textId="2084610F" w:rsidR="008E41DA" w:rsidRPr="00EF223B" w:rsidRDefault="00DC2941" w:rsidP="00DC294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4. </w:t>
      </w:r>
      <w:r w:rsidR="004B6879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Основни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дейности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,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които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ще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се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извършват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през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периода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,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обхванати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от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плана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за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комуникация</w:t>
      </w:r>
      <w:proofErr w:type="spellEnd"/>
      <w:r w:rsidR="00E3797B" w:rsidRPr="00EF223B">
        <w:rPr>
          <w:b/>
          <w:bCs/>
          <w:color w:val="000000"/>
          <w:spacing w:val="-2"/>
          <w:lang w:eastAsia="bg-BG"/>
        </w:rPr>
        <w:t xml:space="preserve"> и </w:t>
      </w:r>
      <w:proofErr w:type="spellStart"/>
      <w:r w:rsidR="00E3797B" w:rsidRPr="00EF223B">
        <w:rPr>
          <w:b/>
          <w:bCs/>
          <w:color w:val="000000"/>
          <w:spacing w:val="-2"/>
          <w:lang w:eastAsia="bg-BG"/>
        </w:rPr>
        <w:t>видимост</w:t>
      </w:r>
      <w:proofErr w:type="spell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21"/>
        <w:gridCol w:w="2318"/>
        <w:gridCol w:w="1610"/>
        <w:gridCol w:w="2318"/>
      </w:tblGrid>
      <w:tr w:rsidR="00E73240" w:rsidRPr="00EF223B" w14:paraId="0EFDE7DA" w14:textId="77777777" w:rsidTr="00E73240">
        <w:tc>
          <w:tcPr>
            <w:tcW w:w="3305" w:type="dxa"/>
            <w:vMerge w:val="restart"/>
            <w:shd w:val="clear" w:color="auto" w:fill="C2D69B" w:themeFill="accent3" w:themeFillTint="99"/>
          </w:tcPr>
          <w:p w14:paraId="0EFDE7D8" w14:textId="621F3749" w:rsidR="003B4965" w:rsidRPr="00EF223B" w:rsidRDefault="00E3797B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ГЛАВНИ ДЕЙНОСТИ</w:t>
            </w:r>
          </w:p>
        </w:tc>
        <w:tc>
          <w:tcPr>
            <w:tcW w:w="5762" w:type="dxa"/>
            <w:gridSpan w:val="3"/>
            <w:shd w:val="clear" w:color="auto" w:fill="C2D69B" w:themeFill="accent3" w:themeFillTint="99"/>
          </w:tcPr>
          <w:p w14:paraId="0EFDE7D9" w14:textId="0CAE642E" w:rsidR="003B4965" w:rsidRPr="00EF223B" w:rsidRDefault="007D0AC4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ЦЕЛЕВИ ГРУПИ</w:t>
            </w:r>
          </w:p>
        </w:tc>
      </w:tr>
      <w:tr w:rsidR="00DF7522" w:rsidRPr="00EF223B" w14:paraId="0EFDE7DF" w14:textId="77777777" w:rsidTr="00E73240">
        <w:tc>
          <w:tcPr>
            <w:tcW w:w="3305" w:type="dxa"/>
            <w:vMerge/>
            <w:shd w:val="clear" w:color="auto" w:fill="C2D69B" w:themeFill="accent3" w:themeFillTint="99"/>
          </w:tcPr>
          <w:p w14:paraId="0EFDE7DB" w14:textId="77777777" w:rsidR="003B4965" w:rsidRPr="00EF223B" w:rsidRDefault="003B4965" w:rsidP="008E41D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both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35" w:type="dxa"/>
            <w:shd w:val="clear" w:color="auto" w:fill="C2D69B" w:themeFill="accent3" w:themeFillTint="99"/>
          </w:tcPr>
          <w:p w14:paraId="0EFDE7DC" w14:textId="106C3CC7" w:rsidR="003B4965" w:rsidRPr="00EF223B" w:rsidRDefault="007D0AC4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ПРИКНИ БЕНЕФИЦИЕНТИ</w:t>
            </w:r>
          </w:p>
        </w:tc>
        <w:tc>
          <w:tcPr>
            <w:tcW w:w="1926" w:type="dxa"/>
            <w:shd w:val="clear" w:color="auto" w:fill="C2D69B" w:themeFill="accent3" w:themeFillTint="99"/>
          </w:tcPr>
          <w:p w14:paraId="0EFDE7DD" w14:textId="260E2576" w:rsidR="003B4965" w:rsidRPr="00EF223B" w:rsidRDefault="007D0AC4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ЦЕЛЕВИ ГРУПИ</w:t>
            </w:r>
          </w:p>
        </w:tc>
        <w:tc>
          <w:tcPr>
            <w:tcW w:w="2101" w:type="dxa"/>
            <w:shd w:val="clear" w:color="auto" w:fill="C2D69B" w:themeFill="accent3" w:themeFillTint="99"/>
          </w:tcPr>
          <w:p w14:paraId="0EFDE7DE" w14:textId="255C42D5" w:rsidR="003B4965" w:rsidRPr="00EF223B" w:rsidRDefault="007D0AC4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КРАЙНИ БЕНЕФИЦИЕНТИ</w:t>
            </w:r>
          </w:p>
        </w:tc>
      </w:tr>
      <w:tr w:rsidR="00DF7522" w:rsidRPr="00EF223B" w14:paraId="0EFDE7E4" w14:textId="77777777" w:rsidTr="00E73240">
        <w:tc>
          <w:tcPr>
            <w:tcW w:w="3305" w:type="dxa"/>
          </w:tcPr>
          <w:p w14:paraId="0EFDE7E0" w14:textId="3CA3D8CA" w:rsidR="00E73240" w:rsidRPr="00EF223B" w:rsidRDefault="001E3B04" w:rsidP="008E41D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both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</w:rPr>
              <w:t>МЕДИЙНА КОМУНИКАЦИЯ</w:t>
            </w:r>
          </w:p>
        </w:tc>
        <w:tc>
          <w:tcPr>
            <w:tcW w:w="1735" w:type="dxa"/>
          </w:tcPr>
          <w:p w14:paraId="0EFDE7E1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  <w:tc>
          <w:tcPr>
            <w:tcW w:w="1926" w:type="dxa"/>
          </w:tcPr>
          <w:p w14:paraId="0EFDE7E2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  <w:tc>
          <w:tcPr>
            <w:tcW w:w="2101" w:type="dxa"/>
          </w:tcPr>
          <w:p w14:paraId="0EFDE7E3" w14:textId="77777777" w:rsidR="003B4965" w:rsidRPr="00EF223B" w:rsidRDefault="003B4965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</w:tr>
      <w:tr w:rsidR="00DF7522" w:rsidRPr="00EF223B" w14:paraId="0EFDE7E9" w14:textId="77777777" w:rsidTr="00E73240">
        <w:tc>
          <w:tcPr>
            <w:tcW w:w="3305" w:type="dxa"/>
          </w:tcPr>
          <w:p w14:paraId="0EFDE7E5" w14:textId="3B75BB41" w:rsidR="003B4965" w:rsidRPr="00EF223B" w:rsidRDefault="001E3B04" w:rsidP="008E41D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both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ОСНОВНИ НЕМЕДИЙНИ ИНСТРУМЕНТИ И </w:t>
            </w:r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>ДЕЙНОСТИ</w:t>
            </w:r>
          </w:p>
        </w:tc>
        <w:tc>
          <w:tcPr>
            <w:tcW w:w="1735" w:type="dxa"/>
          </w:tcPr>
          <w:p w14:paraId="0EFDE7E6" w14:textId="77777777" w:rsidR="003B4965" w:rsidRPr="00EF223B" w:rsidRDefault="00E73240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sym w:font="Wingdings 2" w:char="F050"/>
            </w:r>
          </w:p>
        </w:tc>
        <w:tc>
          <w:tcPr>
            <w:tcW w:w="1926" w:type="dxa"/>
          </w:tcPr>
          <w:p w14:paraId="0EFDE7E7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  <w:tc>
          <w:tcPr>
            <w:tcW w:w="2101" w:type="dxa"/>
          </w:tcPr>
          <w:p w14:paraId="0EFDE7E8" w14:textId="77777777" w:rsidR="003B4965" w:rsidRPr="00EF223B" w:rsidRDefault="003B4965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</w:tr>
      <w:tr w:rsidR="00DF7522" w:rsidRPr="00EF223B" w14:paraId="0EFDE7EE" w14:textId="77777777" w:rsidTr="00E73240">
        <w:tc>
          <w:tcPr>
            <w:tcW w:w="3305" w:type="dxa"/>
          </w:tcPr>
          <w:p w14:paraId="0EFDE7EA" w14:textId="63B1A4CA" w:rsidR="003B4965" w:rsidRPr="00EF223B" w:rsidRDefault="001E3B04" w:rsidP="008E41DA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both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ОРИЕНТИРАНО ОБЩНОСТНО ХРАНИЛИЩЕ</w:t>
            </w:r>
          </w:p>
        </w:tc>
        <w:tc>
          <w:tcPr>
            <w:tcW w:w="1735" w:type="dxa"/>
          </w:tcPr>
          <w:p w14:paraId="0EFDE7EB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  <w:tc>
          <w:tcPr>
            <w:tcW w:w="1926" w:type="dxa"/>
          </w:tcPr>
          <w:p w14:paraId="0EFDE7EC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  <w:tc>
          <w:tcPr>
            <w:tcW w:w="2101" w:type="dxa"/>
          </w:tcPr>
          <w:p w14:paraId="0EFDE7ED" w14:textId="77777777" w:rsidR="003B4965" w:rsidRPr="00EF223B" w:rsidRDefault="00DF7522" w:rsidP="00DF7522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sym w:font="Wingdings 2" w:char="F050"/>
            </w:r>
          </w:p>
        </w:tc>
      </w:tr>
    </w:tbl>
    <w:p w14:paraId="0EFDE7EF" w14:textId="77777777" w:rsidR="008E41DA" w:rsidRPr="00EF223B" w:rsidRDefault="008E41DA" w:rsidP="008E41DA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jc w:val="both"/>
        <w:rPr>
          <w:b/>
          <w:bCs/>
          <w:color w:val="000000"/>
          <w:spacing w:val="-2"/>
          <w:lang w:eastAsia="bg-BG"/>
        </w:rPr>
      </w:pPr>
    </w:p>
    <w:p w14:paraId="0EFDE7F0" w14:textId="3B47E801" w:rsidR="00F03799" w:rsidRPr="00EF223B" w:rsidRDefault="00DC2941" w:rsidP="00DC294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5. </w:t>
      </w:r>
      <w:proofErr w:type="spellStart"/>
      <w:r w:rsidR="00CD45D5" w:rsidRPr="00EF223B">
        <w:rPr>
          <w:b/>
          <w:bCs/>
          <w:color w:val="000000"/>
          <w:spacing w:val="-2"/>
          <w:lang w:eastAsia="bg-BG"/>
        </w:rPr>
        <w:t>Избрани</w:t>
      </w:r>
      <w:proofErr w:type="spellEnd"/>
      <w:r w:rsidR="00CD45D5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CD45D5" w:rsidRPr="00EF223B">
        <w:rPr>
          <w:b/>
          <w:bCs/>
          <w:color w:val="000000"/>
          <w:spacing w:val="-2"/>
          <w:lang w:eastAsia="bg-BG"/>
        </w:rPr>
        <w:t>средства</w:t>
      </w:r>
      <w:proofErr w:type="spellEnd"/>
      <w:r w:rsidR="00CD45D5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CD45D5" w:rsidRPr="00EF223B">
        <w:rPr>
          <w:b/>
          <w:bCs/>
          <w:color w:val="000000"/>
          <w:spacing w:val="-2"/>
          <w:lang w:eastAsia="bg-BG"/>
        </w:rPr>
        <w:t>за</w:t>
      </w:r>
      <w:proofErr w:type="spellEnd"/>
      <w:r w:rsidR="00CD45D5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CD45D5" w:rsidRPr="00EF223B">
        <w:rPr>
          <w:b/>
          <w:bCs/>
          <w:color w:val="000000"/>
          <w:spacing w:val="-2"/>
          <w:lang w:eastAsia="bg-BG"/>
        </w:rPr>
        <w:t>комуникация</w:t>
      </w:r>
      <w:proofErr w:type="spellEnd"/>
    </w:p>
    <w:tbl>
      <w:tblPr>
        <w:tblStyle w:val="TabloKlavuzu"/>
        <w:tblW w:w="9190" w:type="dxa"/>
        <w:tblLook w:val="04A0" w:firstRow="1" w:lastRow="0" w:firstColumn="1" w:lastColumn="0" w:noHBand="0" w:noVBand="1"/>
      </w:tblPr>
      <w:tblGrid>
        <w:gridCol w:w="7447"/>
        <w:gridCol w:w="1743"/>
      </w:tblGrid>
      <w:tr w:rsidR="00E4213B" w:rsidRPr="00EF223B" w14:paraId="0EFDE7F3" w14:textId="77777777" w:rsidTr="00E4213B">
        <w:tc>
          <w:tcPr>
            <w:tcW w:w="7508" w:type="dxa"/>
            <w:shd w:val="clear" w:color="auto" w:fill="C2D69B" w:themeFill="accent3" w:themeFillTint="99"/>
          </w:tcPr>
          <w:p w14:paraId="0EFDE7F1" w14:textId="30B07969" w:rsidR="00E4213B" w:rsidRPr="00EF223B" w:rsidRDefault="00CD45D5" w:rsidP="001900E5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КОМУНИКАЦИОННИ ИНСТРУМЕНТИ</w:t>
            </w:r>
          </w:p>
        </w:tc>
        <w:tc>
          <w:tcPr>
            <w:tcW w:w="1682" w:type="dxa"/>
            <w:shd w:val="clear" w:color="auto" w:fill="C2D69B" w:themeFill="accent3" w:themeFillTint="99"/>
          </w:tcPr>
          <w:p w14:paraId="0EFDE7F2" w14:textId="234F71B4" w:rsidR="00E4213B" w:rsidRPr="00EF223B" w:rsidRDefault="00DE46D9" w:rsidP="001900E5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ОТГОВОРЕН ОРГАН</w:t>
            </w:r>
          </w:p>
        </w:tc>
      </w:tr>
      <w:tr w:rsidR="00E4213B" w:rsidRPr="00EF223B" w14:paraId="0EFDE7F6" w14:textId="77777777" w:rsidTr="00E4213B">
        <w:tc>
          <w:tcPr>
            <w:tcW w:w="9190" w:type="dxa"/>
            <w:gridSpan w:val="2"/>
            <w:shd w:val="clear" w:color="auto" w:fill="FABF8F" w:themeFill="accent6" w:themeFillTint="99"/>
          </w:tcPr>
          <w:p w14:paraId="63CEDF10" w14:textId="77777777" w:rsidR="00E4213B" w:rsidRPr="00EF223B" w:rsidRDefault="00455E6F" w:rsidP="001900E5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МЕДИЙНА КОМУНИКАЦИЯ</w:t>
            </w:r>
          </w:p>
          <w:p w14:paraId="0EFDE7F5" w14:textId="6330D7AC" w:rsidR="00455E6F" w:rsidRPr="00EF223B" w:rsidRDefault="00455E6F" w:rsidP="001900E5">
            <w:pPr>
              <w:rPr>
                <w:b/>
                <w:bCs/>
              </w:rPr>
            </w:pPr>
          </w:p>
        </w:tc>
      </w:tr>
      <w:tr w:rsidR="00E4213B" w:rsidRPr="00EF223B" w14:paraId="0EFDE7FA" w14:textId="77777777" w:rsidTr="00E4213B">
        <w:tc>
          <w:tcPr>
            <w:tcW w:w="7508" w:type="dxa"/>
          </w:tcPr>
          <w:p w14:paraId="21563315" w14:textId="77777777" w:rsidR="00455E6F" w:rsidRPr="00EF223B" w:rsidRDefault="00455E6F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Пресконференции</w:t>
            </w:r>
            <w:proofErr w:type="spellEnd"/>
          </w:p>
          <w:p w14:paraId="0EFDE7F8" w14:textId="00DF1869" w:rsidR="00E4213B" w:rsidRPr="00EF223B" w:rsidRDefault="00E0761C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Пресконференции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организирани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всеки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–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откриваща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закриваща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пресконференция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поканени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тези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прессъбития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7F9" w14:textId="560CD5C5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E4213B" w:rsidRPr="00EF223B" w14:paraId="0EFDE800" w14:textId="77777777" w:rsidTr="00E4213B">
        <w:tc>
          <w:tcPr>
            <w:tcW w:w="7508" w:type="dxa"/>
          </w:tcPr>
          <w:p w14:paraId="66BBE0BC" w14:textId="77777777" w:rsidR="00E0761C" w:rsidRPr="00EF223B" w:rsidRDefault="00E0761C" w:rsidP="005F3327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Начално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събитие</w:t>
            </w:r>
            <w:proofErr w:type="spellEnd"/>
          </w:p>
          <w:p w14:paraId="154E9164" w14:textId="77777777" w:rsidR="00911A60" w:rsidRPr="00EF223B" w:rsidRDefault="00911A60" w:rsidP="00911A6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Дейността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има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създаде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механизъм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успешно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постигане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разпространение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популяризиране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целевата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област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му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включи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широката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общественост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по-широка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представа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фона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планираните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дейности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неговата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устойчивост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резултати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Отвореното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прозрачно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участие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всички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заинтересовани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страни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наложително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насърчаване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туристическия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потенциал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привлекателност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ТГС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зоната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позиционирането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й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като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уникална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туристическа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дестинация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022C740A" w14:textId="77777777" w:rsidR="00911A60" w:rsidRPr="00EF223B" w:rsidRDefault="00911A60" w:rsidP="00911A6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Събитието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организира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Къркларели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след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два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0EFDE7FE" w14:textId="7E6C4212" w:rsidR="00E4213B" w:rsidRPr="00EF223B" w:rsidRDefault="00911A60" w:rsidP="00911A6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изготвени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съобщения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електронен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бюлетин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които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изпратени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7FF" w14:textId="081B55EE" w:rsidR="00E4213B" w:rsidRPr="00EF223B" w:rsidRDefault="000E200E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E4213B" w:rsidRPr="00EF223B" w14:paraId="0EFDE805" w14:textId="77777777" w:rsidTr="00E4213B">
        <w:tc>
          <w:tcPr>
            <w:tcW w:w="7508" w:type="dxa"/>
          </w:tcPr>
          <w:p w14:paraId="769B68E6" w14:textId="77777777" w:rsidR="00796A9B" w:rsidRPr="00EF223B" w:rsidRDefault="00796A9B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Обръщане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копка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и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закриване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строително-рехабилитационните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работи</w:t>
            </w:r>
            <w:proofErr w:type="spellEnd"/>
          </w:p>
          <w:p w14:paraId="58FD60E7" w14:textId="77777777" w:rsidR="00796A9B" w:rsidRPr="00EF223B" w:rsidRDefault="00796A9B" w:rsidP="00796A9B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организирани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две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официални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церемонии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всеки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партньорите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по-широка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представа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началото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lastRenderedPageBreak/>
              <w:t>завършването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реконструкционните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рехабилитационни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работи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0EFDE803" w14:textId="0B7B5836" w:rsidR="00E4213B" w:rsidRPr="00EF223B" w:rsidRDefault="00796A9B" w:rsidP="00796A9B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изпращани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прессъобщения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покани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804" w14:textId="5E5162DC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проекта</w:t>
            </w:r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>2</w:t>
            </w:r>
          </w:p>
        </w:tc>
      </w:tr>
      <w:tr w:rsidR="00E4213B" w:rsidRPr="00EF223B" w14:paraId="0EFDE80A" w14:textId="77777777" w:rsidTr="00E4213B">
        <w:tc>
          <w:tcPr>
            <w:tcW w:w="7508" w:type="dxa"/>
          </w:tcPr>
          <w:p w14:paraId="3E26D493" w14:textId="77777777" w:rsidR="00EB48CB" w:rsidRPr="00EF223B" w:rsidRDefault="00EB48CB" w:rsidP="00973BBD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Кратко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видео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клип</w:t>
            </w:r>
            <w:proofErr w:type="spellEnd"/>
          </w:p>
          <w:p w14:paraId="394347A7" w14:textId="77777777" w:rsidR="00C16232" w:rsidRPr="00EF223B" w:rsidRDefault="00C16232" w:rsidP="00C16232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популяризиране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създаден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кратък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видеоклип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Сценарият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видеото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определен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между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партньорите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0EFDE808" w14:textId="65209F38" w:rsidR="00E4213B" w:rsidRPr="00EF223B" w:rsidRDefault="00C16232" w:rsidP="00C16232">
            <w:pPr>
              <w:spacing w:line="360" w:lineRule="auto"/>
              <w:jc w:val="both"/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разпространяван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чрез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социалните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уебсайта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електронна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поща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809" w14:textId="5437A879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проекта</w:t>
            </w:r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>2</w:t>
            </w:r>
          </w:p>
        </w:tc>
      </w:tr>
      <w:tr w:rsidR="00E4213B" w:rsidRPr="00EF223B" w14:paraId="0EFDE80F" w14:textId="77777777" w:rsidTr="00E4213B">
        <w:tc>
          <w:tcPr>
            <w:tcW w:w="7508" w:type="dxa"/>
          </w:tcPr>
          <w:p w14:paraId="69EF86AB" w14:textId="2C8A09BF" w:rsidR="00C16232" w:rsidRPr="00EF223B" w:rsidRDefault="00C16232" w:rsidP="00CD15D7">
            <w:pPr>
              <w:spacing w:line="360" w:lineRule="auto"/>
              <w:jc w:val="both"/>
              <w:rPr>
                <w:b/>
                <w:bCs/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електронен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–</w:t>
            </w:r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Бюлетин</w:t>
            </w:r>
            <w:proofErr w:type="spellEnd"/>
          </w:p>
          <w:p w14:paraId="0A0F5182" w14:textId="77777777" w:rsidR="00B67F5C" w:rsidRPr="00EF223B" w:rsidRDefault="00B67F5C" w:rsidP="00B67F5C">
            <w:pPr>
              <w:spacing w:line="360" w:lineRule="auto"/>
              <w:jc w:val="both"/>
            </w:pPr>
            <w:proofErr w:type="spellStart"/>
            <w:r w:rsidRPr="00EF223B">
              <w:t>електронно</w:t>
            </w:r>
            <w:proofErr w:type="spellEnd"/>
            <w:r w:rsidRPr="00EF223B">
              <w:t xml:space="preserve"> – </w:t>
            </w:r>
            <w:proofErr w:type="spellStart"/>
            <w:r w:rsidRPr="00EF223B">
              <w:t>Бюлетини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съдържащи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информация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визуални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материали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публикувани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електронен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път</w:t>
            </w:r>
            <w:proofErr w:type="spellEnd"/>
            <w:r w:rsidRPr="00EF223B">
              <w:t xml:space="preserve">. </w:t>
            </w:r>
            <w:proofErr w:type="spellStart"/>
            <w:r w:rsidRPr="00EF223B">
              <w:t>Бюлетинът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ще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фокусира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основно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върху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предоставянето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информация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поставените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цели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постигнатите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резултати</w:t>
            </w:r>
            <w:proofErr w:type="spellEnd"/>
            <w:r w:rsidRPr="00EF223B">
              <w:t>.)</w:t>
            </w:r>
          </w:p>
          <w:p w14:paraId="0EFDE80D" w14:textId="08B69051" w:rsidR="00E4213B" w:rsidRPr="00EF223B" w:rsidRDefault="00B67F5C" w:rsidP="00B67F5C">
            <w:pPr>
              <w:spacing w:line="360" w:lineRule="auto"/>
              <w:jc w:val="both"/>
            </w:pPr>
            <w:proofErr w:type="spellStart"/>
            <w:r w:rsidRPr="00EF223B">
              <w:t>Електронните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бюлетини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ще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разпространяват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чрез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социалните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медии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уебсайта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електронна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поща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местни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регионални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медии</w:t>
            </w:r>
            <w:proofErr w:type="spellEnd"/>
            <w:r w:rsidRPr="00EF223B">
              <w:t>.</w:t>
            </w:r>
          </w:p>
        </w:tc>
        <w:tc>
          <w:tcPr>
            <w:tcW w:w="1682" w:type="dxa"/>
          </w:tcPr>
          <w:p w14:paraId="0EFDE80E" w14:textId="44802D84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E4213B" w:rsidRPr="00EF223B" w14:paraId="0EFDE813" w14:textId="77777777" w:rsidTr="00E4213B">
        <w:trPr>
          <w:trHeight w:val="1343"/>
        </w:trPr>
        <w:tc>
          <w:tcPr>
            <w:tcW w:w="7508" w:type="dxa"/>
          </w:tcPr>
          <w:p w14:paraId="6CC224E0" w14:textId="771D8CF6" w:rsidR="00B67F5C" w:rsidRPr="00EF223B" w:rsidRDefault="00B67F5C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П</w:t>
            </w:r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рессъобщение</w:t>
            </w:r>
            <w:proofErr w:type="spellEnd"/>
          </w:p>
          <w:p w14:paraId="0EFDE811" w14:textId="17ACBF69" w:rsidR="00E4213B" w:rsidRPr="00EF223B" w:rsidRDefault="005866F9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подготвени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прессъобщения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медийни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организации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Съобщенията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достъпни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уебсайта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официалните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уебсайтове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бенефициентите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812" w14:textId="6E7D4342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E4213B" w:rsidRPr="00EF223B" w14:paraId="0EFDE81A" w14:textId="77777777" w:rsidTr="00E4213B">
        <w:trPr>
          <w:trHeight w:val="892"/>
        </w:trPr>
        <w:tc>
          <w:tcPr>
            <w:tcW w:w="7508" w:type="dxa"/>
          </w:tcPr>
          <w:p w14:paraId="05E4F577" w14:textId="77777777" w:rsidR="005866F9" w:rsidRPr="00EF223B" w:rsidRDefault="005866F9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Работилница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насърчаване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туризма</w:t>
            </w:r>
            <w:proofErr w:type="spellEnd"/>
          </w:p>
          <w:p w14:paraId="63909B4D" w14:textId="77777777" w:rsidR="005866F9" w:rsidRPr="00EF223B" w:rsidRDefault="005866F9" w:rsidP="005866F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Работилницата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насърчаване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туризма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насочена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към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туристически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агенции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предприемачи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ТГС,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както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към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представители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национални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институции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заинтересовани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страни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му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направи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преглед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съществуващия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модел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управление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туризма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препоръча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промени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които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направят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целевия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по-конкурентоспособен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3DA2C731" w14:textId="77777777" w:rsidR="005866F9" w:rsidRPr="00EF223B" w:rsidRDefault="005866F9" w:rsidP="005866F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lastRenderedPageBreak/>
              <w:t>Събитието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проведе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Минерални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/БГ/ в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рамките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2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28C0840F" w14:textId="77777777" w:rsidR="005866F9" w:rsidRPr="00EF223B" w:rsidRDefault="005866F9" w:rsidP="005866F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Лекциите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разпространяват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чрез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уебсайта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социалните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  <w:p w14:paraId="0EFDE818" w14:textId="7C970471" w:rsidR="00E4213B" w:rsidRPr="00EF223B" w:rsidRDefault="005866F9" w:rsidP="005866F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изпращани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прессъобщения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покани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819" w14:textId="43645B46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</w:p>
        </w:tc>
      </w:tr>
      <w:tr w:rsidR="00E4213B" w:rsidRPr="00EF223B" w14:paraId="0EFDE81E" w14:textId="77777777" w:rsidTr="00E4213B">
        <w:trPr>
          <w:trHeight w:val="1343"/>
        </w:trPr>
        <w:tc>
          <w:tcPr>
            <w:tcW w:w="7508" w:type="dxa"/>
          </w:tcPr>
          <w:p w14:paraId="291C7DA3" w14:textId="77777777" w:rsidR="005F2C9D" w:rsidRPr="00EF223B" w:rsidRDefault="005F2C9D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Събитие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закриване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проектни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u w:val="single"/>
                <w:lang w:eastAsia="bg-BG"/>
              </w:rPr>
              <w:t>дейности</w:t>
            </w:r>
            <w:proofErr w:type="spellEnd"/>
          </w:p>
          <w:p w14:paraId="0EFDE81C" w14:textId="436A6A31" w:rsidR="00E4213B" w:rsidRPr="00EF223B" w:rsidRDefault="005F2C9D" w:rsidP="00057E41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приключване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представители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целевите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групи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поканени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участват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заключително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събитие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Широка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представа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планираното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събитие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постигнатите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резултати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дадена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чрез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местни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регионални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социални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уебсайт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видеозаснемане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др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>.</w:t>
            </w:r>
          </w:p>
        </w:tc>
        <w:tc>
          <w:tcPr>
            <w:tcW w:w="1682" w:type="dxa"/>
          </w:tcPr>
          <w:p w14:paraId="0EFDE81D" w14:textId="78884488" w:rsidR="00E4213B" w:rsidRPr="00EF223B" w:rsidRDefault="005F2C9D" w:rsidP="00CB5B73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jc w:val="center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</w:p>
        </w:tc>
      </w:tr>
    </w:tbl>
    <w:p w14:paraId="0EFDE81F" w14:textId="77777777" w:rsidR="00FB310F" w:rsidRPr="00EF223B" w:rsidRDefault="00FB310F"/>
    <w:p w14:paraId="0EFDE820" w14:textId="77777777" w:rsidR="00E4213B" w:rsidRPr="00EF223B" w:rsidRDefault="00E4213B"/>
    <w:p w14:paraId="0EFDE821" w14:textId="77777777" w:rsidR="008D0130" w:rsidRPr="00EF223B" w:rsidRDefault="008D0130"/>
    <w:tbl>
      <w:tblPr>
        <w:tblStyle w:val="TabloKlavuzu"/>
        <w:tblW w:w="9285" w:type="dxa"/>
        <w:tblLook w:val="04A0" w:firstRow="1" w:lastRow="0" w:firstColumn="1" w:lastColumn="0" w:noHBand="0" w:noVBand="1"/>
      </w:tblPr>
      <w:tblGrid>
        <w:gridCol w:w="7508"/>
        <w:gridCol w:w="1769"/>
        <w:gridCol w:w="8"/>
      </w:tblGrid>
      <w:tr w:rsidR="00E4213B" w:rsidRPr="00EF223B" w14:paraId="0EFDE824" w14:textId="77777777" w:rsidTr="00E4213B">
        <w:trPr>
          <w:gridAfter w:val="1"/>
          <w:wAfter w:w="8" w:type="dxa"/>
        </w:trPr>
        <w:tc>
          <w:tcPr>
            <w:tcW w:w="7508" w:type="dxa"/>
            <w:shd w:val="clear" w:color="auto" w:fill="C2D69B" w:themeFill="accent3" w:themeFillTint="99"/>
          </w:tcPr>
          <w:p w14:paraId="0EFDE822" w14:textId="0ABEFC67" w:rsidR="00E4213B" w:rsidRPr="00EF223B" w:rsidRDefault="00EB379C" w:rsidP="00FB3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КОМУНИКАЦИОННИ ИНСТРУМЕНТИ</w:t>
            </w:r>
          </w:p>
        </w:tc>
        <w:tc>
          <w:tcPr>
            <w:tcW w:w="1769" w:type="dxa"/>
            <w:shd w:val="clear" w:color="auto" w:fill="C2D69B" w:themeFill="accent3" w:themeFillTint="99"/>
          </w:tcPr>
          <w:p w14:paraId="0EFDE823" w14:textId="6C768931" w:rsidR="00E4213B" w:rsidRPr="00EF223B" w:rsidRDefault="00151E2A" w:rsidP="00FB3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ОТГОВОРЕН ОРГАН</w:t>
            </w:r>
          </w:p>
        </w:tc>
      </w:tr>
      <w:tr w:rsidR="00E4213B" w:rsidRPr="00EF223B" w14:paraId="0EFDE827" w14:textId="77777777" w:rsidTr="00E4213B">
        <w:tc>
          <w:tcPr>
            <w:tcW w:w="9285" w:type="dxa"/>
            <w:gridSpan w:val="3"/>
            <w:shd w:val="clear" w:color="auto" w:fill="FABF8F" w:themeFill="accent6" w:themeFillTint="99"/>
          </w:tcPr>
          <w:p w14:paraId="4371D641" w14:textId="77777777" w:rsidR="00E4213B" w:rsidRPr="00EF223B" w:rsidRDefault="00151E2A" w:rsidP="00FB3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ОСНОВНИ НЕМЕДИЙНИ ИНСТРУМЕНТИ И ДЕЙНОСТИ</w:t>
            </w:r>
          </w:p>
          <w:p w14:paraId="0EFDE826" w14:textId="45F0D6EB" w:rsidR="00151E2A" w:rsidRPr="00EF223B" w:rsidRDefault="00151E2A" w:rsidP="00FB310F">
            <w:pPr>
              <w:rPr>
                <w:b/>
                <w:bCs/>
              </w:rPr>
            </w:pPr>
          </w:p>
        </w:tc>
      </w:tr>
      <w:tr w:rsidR="00E4213B" w:rsidRPr="00EF223B" w14:paraId="0EFDE835" w14:textId="77777777" w:rsidTr="00E4213B">
        <w:trPr>
          <w:gridAfter w:val="1"/>
          <w:wAfter w:w="8" w:type="dxa"/>
        </w:trPr>
        <w:tc>
          <w:tcPr>
            <w:tcW w:w="7508" w:type="dxa"/>
          </w:tcPr>
          <w:p w14:paraId="0EFDE828" w14:textId="4E95CED3" w:rsidR="00E4213B" w:rsidRPr="00EF223B" w:rsidRDefault="004F7F67" w:rsidP="00FB310F">
            <w:pPr>
              <w:rPr>
                <w:b/>
                <w:bCs/>
                <w:u w:val="single"/>
              </w:rPr>
            </w:pPr>
            <w:proofErr w:type="spellStart"/>
            <w:r w:rsidRPr="00EF223B">
              <w:rPr>
                <w:b/>
                <w:bCs/>
                <w:u w:val="single"/>
              </w:rPr>
              <w:t>Дисплейни</w:t>
            </w:r>
            <w:proofErr w:type="spellEnd"/>
            <w:r w:rsidRPr="00EF223B">
              <w:rPr>
                <w:b/>
                <w:bCs/>
                <w:u w:val="single"/>
              </w:rPr>
              <w:t xml:space="preserve"> </w:t>
            </w:r>
            <w:proofErr w:type="spellStart"/>
            <w:r w:rsidRPr="00EF223B">
              <w:rPr>
                <w:b/>
                <w:bCs/>
                <w:u w:val="single"/>
              </w:rPr>
              <w:t>панели</w:t>
            </w:r>
            <w:proofErr w:type="spellEnd"/>
          </w:p>
          <w:p w14:paraId="0EFDE829" w14:textId="77777777" w:rsidR="00E4213B" w:rsidRPr="00EF223B" w:rsidRDefault="00E4213B" w:rsidP="00FB310F"/>
          <w:p w14:paraId="3DA3AD61" w14:textId="77777777" w:rsidR="00C74E99" w:rsidRPr="00EF223B" w:rsidRDefault="00C74E99" w:rsidP="00C74E99"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време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строителството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работните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площадки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ще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бъдат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поставени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витрини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представяне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финансовата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подкрепа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Програмата</w:t>
            </w:r>
            <w:proofErr w:type="spellEnd"/>
            <w:r w:rsidRPr="00EF223B">
              <w:t>.</w:t>
            </w:r>
          </w:p>
          <w:p w14:paraId="4B3F3DE0" w14:textId="77777777" w:rsidR="00C74E99" w:rsidRPr="00EF223B" w:rsidRDefault="00C74E99" w:rsidP="00C74E99"/>
          <w:p w14:paraId="543599D5" w14:textId="77777777" w:rsidR="00C74E99" w:rsidRPr="00EF223B" w:rsidRDefault="00C74E99" w:rsidP="00C74E99">
            <w:proofErr w:type="spellStart"/>
            <w:r w:rsidRPr="00EF223B">
              <w:t>Основните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елементи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видимост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панелите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дисплея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са</w:t>
            </w:r>
            <w:proofErr w:type="spellEnd"/>
            <w:r w:rsidRPr="00EF223B">
              <w:t>:</w:t>
            </w:r>
          </w:p>
          <w:p w14:paraId="275B69F4" w14:textId="77777777" w:rsidR="00C74E99" w:rsidRPr="00EF223B" w:rsidRDefault="00C74E99" w:rsidP="00C74E99">
            <w:r w:rsidRPr="00EF223B">
              <w:t xml:space="preserve">1. </w:t>
            </w:r>
            <w:proofErr w:type="spellStart"/>
            <w:r w:rsidRPr="00EF223B">
              <w:t>Емблема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ЕС (</w:t>
            </w:r>
            <w:proofErr w:type="spellStart"/>
            <w:r w:rsidRPr="00EF223B">
              <w:t>знаме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Европейския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съюз</w:t>
            </w:r>
            <w:proofErr w:type="spellEnd"/>
            <w:r w:rsidRPr="00EF223B">
              <w:t>);</w:t>
            </w:r>
          </w:p>
          <w:p w14:paraId="78FC8CDB" w14:textId="77777777" w:rsidR="00C74E99" w:rsidRPr="00EF223B" w:rsidRDefault="00C74E99" w:rsidP="00C74E99">
            <w:r w:rsidRPr="00EF223B">
              <w:t xml:space="preserve">2. </w:t>
            </w:r>
            <w:proofErr w:type="spellStart"/>
            <w:r w:rsidRPr="00EF223B">
              <w:t>Лого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програмата</w:t>
            </w:r>
            <w:proofErr w:type="spellEnd"/>
            <w:r w:rsidRPr="00EF223B">
              <w:t>;</w:t>
            </w:r>
          </w:p>
          <w:p w14:paraId="0BB497E3" w14:textId="77777777" w:rsidR="00C74E99" w:rsidRPr="00EF223B" w:rsidRDefault="00C74E99" w:rsidP="00C74E99">
            <w:r w:rsidRPr="00EF223B">
              <w:t xml:space="preserve">3. </w:t>
            </w:r>
            <w:proofErr w:type="spellStart"/>
            <w:r w:rsidRPr="00EF223B">
              <w:t>Декларация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съфинансиране</w:t>
            </w:r>
            <w:proofErr w:type="spellEnd"/>
            <w:r w:rsidRPr="00EF223B">
              <w:t>;</w:t>
            </w:r>
          </w:p>
          <w:p w14:paraId="2A33895A" w14:textId="77777777" w:rsidR="00C74E99" w:rsidRPr="00EF223B" w:rsidRDefault="00C74E99" w:rsidP="00C74E99">
            <w:r w:rsidRPr="00EF223B">
              <w:t xml:space="preserve">4. </w:t>
            </w:r>
            <w:proofErr w:type="spellStart"/>
            <w:r w:rsidRPr="00EF223B">
              <w:t>Заглавието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>.</w:t>
            </w:r>
          </w:p>
          <w:p w14:paraId="162909C7" w14:textId="77777777" w:rsidR="00C74E99" w:rsidRPr="00EF223B" w:rsidRDefault="00C74E99" w:rsidP="00C74E99">
            <w:r w:rsidRPr="00EF223B">
              <w:t xml:space="preserve">5. </w:t>
            </w:r>
            <w:proofErr w:type="spellStart"/>
            <w:r w:rsidRPr="00EF223B">
              <w:t>Общ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размер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финансирането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Програмата</w:t>
            </w:r>
            <w:proofErr w:type="spellEnd"/>
            <w:r w:rsidRPr="00EF223B">
              <w:t>;</w:t>
            </w:r>
          </w:p>
          <w:p w14:paraId="0EFDE833" w14:textId="3F68E718" w:rsidR="00E4213B" w:rsidRPr="00EF223B" w:rsidRDefault="00C74E99" w:rsidP="00C74E99">
            <w:r w:rsidRPr="00EF223B">
              <w:t xml:space="preserve">6. </w:t>
            </w:r>
            <w:proofErr w:type="spellStart"/>
            <w:r w:rsidRPr="00EF223B">
              <w:t>Начална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крайна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дата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строителството</w:t>
            </w:r>
            <w:proofErr w:type="spellEnd"/>
            <w:r w:rsidRPr="00EF223B">
              <w:t>/</w:t>
            </w:r>
            <w:proofErr w:type="spellStart"/>
            <w:r w:rsidRPr="00EF223B">
              <w:t>ремонта</w:t>
            </w:r>
            <w:proofErr w:type="spellEnd"/>
            <w:r w:rsidRPr="00EF223B">
              <w:t>.</w:t>
            </w:r>
          </w:p>
        </w:tc>
        <w:tc>
          <w:tcPr>
            <w:tcW w:w="1769" w:type="dxa"/>
          </w:tcPr>
          <w:p w14:paraId="0EFDE834" w14:textId="1B298169" w:rsidR="00E4213B" w:rsidRPr="00EF223B" w:rsidRDefault="005F2C9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E4213B" w:rsidRPr="00EF223B" w14:paraId="0EFDE83D" w14:textId="77777777" w:rsidTr="00E4213B">
        <w:trPr>
          <w:gridAfter w:val="1"/>
          <w:wAfter w:w="8" w:type="dxa"/>
        </w:trPr>
        <w:tc>
          <w:tcPr>
            <w:tcW w:w="7508" w:type="dxa"/>
          </w:tcPr>
          <w:p w14:paraId="0EFDE837" w14:textId="77723D22" w:rsidR="00E4213B" w:rsidRPr="00EF223B" w:rsidRDefault="00C74E99" w:rsidP="00FB310F">
            <w:pPr>
              <w:rPr>
                <w:b/>
                <w:bCs/>
                <w:u w:val="single"/>
              </w:rPr>
            </w:pPr>
            <w:proofErr w:type="spellStart"/>
            <w:r w:rsidRPr="00EF223B">
              <w:rPr>
                <w:b/>
                <w:bCs/>
                <w:u w:val="single"/>
              </w:rPr>
              <w:t>Въпросници</w:t>
            </w:r>
            <w:proofErr w:type="spellEnd"/>
          </w:p>
          <w:p w14:paraId="43C04DBE" w14:textId="77777777" w:rsidR="00C74E99" w:rsidRPr="00EF223B" w:rsidRDefault="00C74E99" w:rsidP="00FB310F">
            <w:pPr>
              <w:rPr>
                <w:b/>
                <w:bCs/>
                <w:u w:val="single"/>
              </w:rPr>
            </w:pPr>
          </w:p>
          <w:p w14:paraId="7BD8DCDD" w14:textId="77777777" w:rsidR="00375EDF" w:rsidRPr="00EF223B" w:rsidRDefault="00375EDF" w:rsidP="00375EDF">
            <w:pPr>
              <w:jc w:val="both"/>
            </w:pPr>
            <w:proofErr w:type="spellStart"/>
            <w:r w:rsidRPr="00EF223B">
              <w:t>При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приключването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определи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нивото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удовлетвореност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сред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целевите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групи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дейностите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проекта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постигнатите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резултати</w:t>
            </w:r>
            <w:proofErr w:type="spellEnd"/>
            <w:r w:rsidRPr="00EF223B">
              <w:t xml:space="preserve">, </w:t>
            </w:r>
            <w:proofErr w:type="spellStart"/>
            <w:r w:rsidRPr="00EF223B">
              <w:t>ще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бъдат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раздадени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попълнени</w:t>
            </w:r>
            <w:proofErr w:type="spellEnd"/>
            <w:r w:rsidRPr="00EF223B">
              <w:t xml:space="preserve"> 100 </w:t>
            </w:r>
            <w:proofErr w:type="spellStart"/>
            <w:r w:rsidRPr="00EF223B">
              <w:t>въпросника</w:t>
            </w:r>
            <w:proofErr w:type="spellEnd"/>
            <w:r w:rsidRPr="00EF223B">
              <w:t>.</w:t>
            </w:r>
          </w:p>
          <w:p w14:paraId="0EFDE83A" w14:textId="499E03E5" w:rsidR="00E4213B" w:rsidRPr="00EF223B" w:rsidRDefault="00375EDF" w:rsidP="00375EDF">
            <w:pPr>
              <w:jc w:val="both"/>
            </w:pPr>
            <w:proofErr w:type="spellStart"/>
            <w:r w:rsidRPr="00EF223B">
              <w:lastRenderedPageBreak/>
              <w:t>Анкетата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ще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състои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основно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кратки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въпроси</w:t>
            </w:r>
            <w:proofErr w:type="spellEnd"/>
            <w:r w:rsidRPr="00EF223B">
              <w:t xml:space="preserve"> с </w:t>
            </w:r>
            <w:proofErr w:type="spellStart"/>
            <w:r w:rsidRPr="00EF223B">
              <w:t>предварително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дефиниран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набор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от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отговори</w:t>
            </w:r>
            <w:proofErr w:type="spellEnd"/>
            <w:r w:rsidRPr="00EF223B">
              <w:t xml:space="preserve"> (</w:t>
            </w:r>
            <w:proofErr w:type="spellStart"/>
            <w:r w:rsidRPr="00EF223B">
              <w:t>да</w:t>
            </w:r>
            <w:proofErr w:type="spellEnd"/>
            <w:r w:rsidRPr="00EF223B">
              <w:t>/</w:t>
            </w:r>
            <w:proofErr w:type="spellStart"/>
            <w:r w:rsidRPr="00EF223B">
              <w:t>не</w:t>
            </w:r>
            <w:proofErr w:type="spellEnd"/>
            <w:r w:rsidRPr="00EF223B">
              <w:t>/</w:t>
            </w:r>
            <w:proofErr w:type="spellStart"/>
            <w:r w:rsidRPr="00EF223B">
              <w:t>не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знам</w:t>
            </w:r>
            <w:proofErr w:type="spellEnd"/>
            <w:r w:rsidRPr="00EF223B">
              <w:t xml:space="preserve">; </w:t>
            </w:r>
            <w:proofErr w:type="spellStart"/>
            <w:r w:rsidRPr="00EF223B">
              <w:t>или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продължение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на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континуум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от</w:t>
            </w:r>
            <w:proofErr w:type="spellEnd"/>
            <w:r w:rsidRPr="00EF223B">
              <w:t xml:space="preserve"> 1 </w:t>
            </w:r>
            <w:proofErr w:type="spellStart"/>
            <w:r w:rsidRPr="00EF223B">
              <w:t>до</w:t>
            </w:r>
            <w:proofErr w:type="spellEnd"/>
            <w:r w:rsidRPr="00EF223B">
              <w:t xml:space="preserve"> 5), </w:t>
            </w:r>
            <w:proofErr w:type="spellStart"/>
            <w:r w:rsidRPr="00EF223B">
              <w:t>пространство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за</w:t>
            </w:r>
            <w:proofErr w:type="spellEnd"/>
            <w:r w:rsidRPr="00EF223B">
              <w:t xml:space="preserve"> </w:t>
            </w:r>
            <w:proofErr w:type="spellStart"/>
            <w:r w:rsidRPr="00EF223B">
              <w:t>похвали</w:t>
            </w:r>
            <w:proofErr w:type="spellEnd"/>
            <w:r w:rsidRPr="00EF223B">
              <w:t xml:space="preserve"> и </w:t>
            </w:r>
            <w:proofErr w:type="spellStart"/>
            <w:r w:rsidRPr="00EF223B">
              <w:t>препоръки</w:t>
            </w:r>
            <w:proofErr w:type="spellEnd"/>
            <w:r w:rsidRPr="00EF223B">
              <w:t>.</w:t>
            </w:r>
          </w:p>
          <w:p w14:paraId="0EFDE83B" w14:textId="77777777" w:rsidR="00E4213B" w:rsidRPr="00EF223B" w:rsidRDefault="00E4213B" w:rsidP="00FB310F">
            <w:pPr>
              <w:pStyle w:val="NormalWeb"/>
            </w:pPr>
          </w:p>
        </w:tc>
        <w:tc>
          <w:tcPr>
            <w:tcW w:w="1769" w:type="dxa"/>
          </w:tcPr>
          <w:p w14:paraId="0EFDE83C" w14:textId="18781327" w:rsidR="00E4213B" w:rsidRPr="00EF223B" w:rsidRDefault="005F2C9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E4213B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 </w:t>
            </w:r>
          </w:p>
        </w:tc>
      </w:tr>
      <w:tr w:rsidR="00E4213B" w:rsidRPr="00EF223B" w14:paraId="0EFDE848" w14:textId="77777777" w:rsidTr="00E4213B">
        <w:trPr>
          <w:gridAfter w:val="1"/>
          <w:wAfter w:w="8" w:type="dxa"/>
        </w:trPr>
        <w:tc>
          <w:tcPr>
            <w:tcW w:w="7508" w:type="dxa"/>
          </w:tcPr>
          <w:p w14:paraId="0EFDE83F" w14:textId="46DE83C0" w:rsidR="00E4213B" w:rsidRPr="00EF223B" w:rsidRDefault="00375EDF" w:rsidP="00FB310F">
            <w:pPr>
              <w:rPr>
                <w:b/>
                <w:bCs/>
                <w:u w:val="single"/>
              </w:rPr>
            </w:pPr>
            <w:proofErr w:type="spellStart"/>
            <w:r w:rsidRPr="00EF223B">
              <w:rPr>
                <w:b/>
                <w:bCs/>
                <w:u w:val="single"/>
              </w:rPr>
              <w:t>Ролбанери</w:t>
            </w:r>
            <w:proofErr w:type="spellEnd"/>
          </w:p>
          <w:p w14:paraId="51D7730A" w14:textId="77777777" w:rsidR="00375EDF" w:rsidRPr="00EF223B" w:rsidRDefault="00375EDF" w:rsidP="00FB310F">
            <w:pPr>
              <w:rPr>
                <w:b/>
                <w:bCs/>
              </w:rPr>
            </w:pPr>
          </w:p>
          <w:p w14:paraId="6B6D8C68" w14:textId="77777777" w:rsidR="00375EDF" w:rsidRPr="00EF223B" w:rsidRDefault="00375EDF" w:rsidP="00375EDF">
            <w:pPr>
              <w:rPr>
                <w:lang w:val="en-US"/>
              </w:rPr>
            </w:pPr>
            <w:proofErr w:type="spellStart"/>
            <w:r w:rsidRPr="00EF223B">
              <w:rPr>
                <w:lang w:val="en-US"/>
              </w:rPr>
              <w:t>Ролбанерите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ще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се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използват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ефективно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като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фон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за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всички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обществени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събития</w:t>
            </w:r>
            <w:proofErr w:type="spellEnd"/>
          </w:p>
          <w:p w14:paraId="64B058E1" w14:textId="77777777" w:rsidR="00375EDF" w:rsidRPr="00EF223B" w:rsidRDefault="00375EDF" w:rsidP="00375EDF">
            <w:pPr>
              <w:rPr>
                <w:lang w:val="en-US"/>
              </w:rPr>
            </w:pPr>
            <w:proofErr w:type="spellStart"/>
            <w:r w:rsidRPr="00EF223B">
              <w:rPr>
                <w:lang w:val="en-US"/>
              </w:rPr>
              <w:t>Основните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елементи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за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видимост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на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банерите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са</w:t>
            </w:r>
            <w:proofErr w:type="spellEnd"/>
            <w:r w:rsidRPr="00EF223B">
              <w:rPr>
                <w:lang w:val="en-US"/>
              </w:rPr>
              <w:t>:</w:t>
            </w:r>
          </w:p>
          <w:p w14:paraId="5C4EAD8B" w14:textId="77777777" w:rsidR="00375EDF" w:rsidRPr="00EF223B" w:rsidRDefault="00375EDF" w:rsidP="00375EDF">
            <w:pPr>
              <w:rPr>
                <w:lang w:val="en-US"/>
              </w:rPr>
            </w:pPr>
            <w:r w:rsidRPr="00EF223B">
              <w:rPr>
                <w:lang w:val="en-US"/>
              </w:rPr>
              <w:t xml:space="preserve">1. </w:t>
            </w:r>
            <w:proofErr w:type="spellStart"/>
            <w:r w:rsidRPr="00EF223B">
              <w:rPr>
                <w:lang w:val="en-US"/>
              </w:rPr>
              <w:t>Емблема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на</w:t>
            </w:r>
            <w:proofErr w:type="spellEnd"/>
            <w:r w:rsidRPr="00EF223B">
              <w:rPr>
                <w:lang w:val="en-US"/>
              </w:rPr>
              <w:t xml:space="preserve"> ЕС (</w:t>
            </w:r>
            <w:proofErr w:type="spellStart"/>
            <w:r w:rsidRPr="00EF223B">
              <w:rPr>
                <w:lang w:val="en-US"/>
              </w:rPr>
              <w:t>знаме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на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Европейския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съюз</w:t>
            </w:r>
            <w:proofErr w:type="spellEnd"/>
            <w:r w:rsidRPr="00EF223B">
              <w:rPr>
                <w:lang w:val="en-US"/>
              </w:rPr>
              <w:t>);</w:t>
            </w:r>
          </w:p>
          <w:p w14:paraId="5164865C" w14:textId="77777777" w:rsidR="00375EDF" w:rsidRPr="00EF223B" w:rsidRDefault="00375EDF" w:rsidP="00375EDF">
            <w:pPr>
              <w:rPr>
                <w:lang w:val="en-US"/>
              </w:rPr>
            </w:pPr>
            <w:r w:rsidRPr="00EF223B">
              <w:rPr>
                <w:lang w:val="en-US"/>
              </w:rPr>
              <w:t xml:space="preserve">2. </w:t>
            </w:r>
            <w:proofErr w:type="spellStart"/>
            <w:r w:rsidRPr="00EF223B">
              <w:rPr>
                <w:lang w:val="en-US"/>
              </w:rPr>
              <w:t>Лого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на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програмата</w:t>
            </w:r>
            <w:proofErr w:type="spellEnd"/>
            <w:r w:rsidRPr="00EF223B">
              <w:rPr>
                <w:lang w:val="en-US"/>
              </w:rPr>
              <w:t>;</w:t>
            </w:r>
          </w:p>
          <w:p w14:paraId="18836199" w14:textId="77777777" w:rsidR="00375EDF" w:rsidRPr="00EF223B" w:rsidRDefault="00375EDF" w:rsidP="00375EDF">
            <w:pPr>
              <w:rPr>
                <w:lang w:val="en-US"/>
              </w:rPr>
            </w:pPr>
            <w:r w:rsidRPr="00EF223B">
              <w:rPr>
                <w:lang w:val="en-US"/>
              </w:rPr>
              <w:t xml:space="preserve">3. </w:t>
            </w:r>
            <w:proofErr w:type="spellStart"/>
            <w:r w:rsidRPr="00EF223B">
              <w:rPr>
                <w:lang w:val="en-US"/>
              </w:rPr>
              <w:t>Декларация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за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съфинансиране</w:t>
            </w:r>
            <w:proofErr w:type="spellEnd"/>
            <w:r w:rsidRPr="00EF223B">
              <w:rPr>
                <w:lang w:val="en-US"/>
              </w:rPr>
              <w:t>;</w:t>
            </w:r>
          </w:p>
          <w:p w14:paraId="71B1D82D" w14:textId="77777777" w:rsidR="00E4213B" w:rsidRPr="00EF223B" w:rsidRDefault="00375EDF" w:rsidP="00375EDF">
            <w:pPr>
              <w:rPr>
                <w:lang w:val="en-US"/>
              </w:rPr>
            </w:pPr>
            <w:r w:rsidRPr="00EF223B">
              <w:rPr>
                <w:lang w:val="en-US"/>
              </w:rPr>
              <w:t xml:space="preserve">4. </w:t>
            </w:r>
            <w:proofErr w:type="spellStart"/>
            <w:r w:rsidRPr="00EF223B">
              <w:rPr>
                <w:lang w:val="en-US"/>
              </w:rPr>
              <w:t>Заглавието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на</w:t>
            </w:r>
            <w:proofErr w:type="spellEnd"/>
            <w:r w:rsidRPr="00EF223B">
              <w:rPr>
                <w:lang w:val="en-US"/>
              </w:rPr>
              <w:t xml:space="preserve"> </w:t>
            </w:r>
            <w:proofErr w:type="spellStart"/>
            <w:r w:rsidRPr="00EF223B">
              <w:rPr>
                <w:lang w:val="en-US"/>
              </w:rPr>
              <w:t>проекта</w:t>
            </w:r>
            <w:proofErr w:type="spellEnd"/>
            <w:r w:rsidRPr="00EF223B">
              <w:rPr>
                <w:lang w:val="en-US"/>
              </w:rPr>
              <w:t>.</w:t>
            </w:r>
          </w:p>
          <w:p w14:paraId="0EFDE846" w14:textId="58DB5752" w:rsidR="00375EDF" w:rsidRPr="00EF223B" w:rsidRDefault="00375EDF" w:rsidP="00375EDF">
            <w:pPr>
              <w:rPr>
                <w:b/>
                <w:bCs/>
              </w:rPr>
            </w:pPr>
          </w:p>
        </w:tc>
        <w:tc>
          <w:tcPr>
            <w:tcW w:w="1769" w:type="dxa"/>
          </w:tcPr>
          <w:p w14:paraId="0EFDE847" w14:textId="7CF59B24" w:rsidR="00E4213B" w:rsidRPr="00EF223B" w:rsidRDefault="005F2C9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</w:tbl>
    <w:p w14:paraId="0EFDE849" w14:textId="77777777" w:rsidR="00FB310F" w:rsidRPr="00EF223B" w:rsidRDefault="00FB310F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C3655D" w:rsidRPr="00EF223B" w14:paraId="0EFDE84C" w14:textId="77777777" w:rsidTr="00C3655D">
        <w:tc>
          <w:tcPr>
            <w:tcW w:w="7508" w:type="dxa"/>
            <w:shd w:val="clear" w:color="auto" w:fill="C2D69B" w:themeFill="accent3" w:themeFillTint="99"/>
          </w:tcPr>
          <w:p w14:paraId="0EFDE84A" w14:textId="2BE7C3B0" w:rsidR="00C3655D" w:rsidRPr="00EF223B" w:rsidRDefault="00375EDF" w:rsidP="00FB3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КОМУНИКАЦИОННИ ИНСТРУМЕНТИ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EFDE84B" w14:textId="7FDC5983" w:rsidR="00C3655D" w:rsidRPr="00EF223B" w:rsidRDefault="00375EDF" w:rsidP="00FB3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ОТГОВОРЕН ОРГАН</w:t>
            </w:r>
          </w:p>
        </w:tc>
      </w:tr>
      <w:tr w:rsidR="00C3655D" w:rsidRPr="00EF223B" w14:paraId="0EFDE84F" w14:textId="77777777" w:rsidTr="00C3655D">
        <w:tc>
          <w:tcPr>
            <w:tcW w:w="9351" w:type="dxa"/>
            <w:gridSpan w:val="2"/>
            <w:shd w:val="clear" w:color="auto" w:fill="FABF8F" w:themeFill="accent6" w:themeFillTint="99"/>
          </w:tcPr>
          <w:p w14:paraId="0EFDE84D" w14:textId="2AFB60D1" w:rsidR="00C3655D" w:rsidRPr="00EF223B" w:rsidRDefault="003D3FB3" w:rsidP="00C3655D">
            <w:pPr>
              <w:rPr>
                <w:b/>
                <w:bCs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ОРИЕНТИРАНО ОБЩНОСТНО ХРАНИЛИЩЕ</w:t>
            </w:r>
            <w:r w:rsidR="00C3655D" w:rsidRPr="00EF223B">
              <w:rPr>
                <w:b/>
                <w:bCs/>
              </w:rPr>
              <w:t xml:space="preserve"> </w:t>
            </w:r>
          </w:p>
          <w:p w14:paraId="0EFDE84E" w14:textId="77777777" w:rsidR="00C3655D" w:rsidRPr="00EF223B" w:rsidRDefault="00C3655D" w:rsidP="00FB310F">
            <w:pPr>
              <w:rPr>
                <w:b/>
                <w:bCs/>
              </w:rPr>
            </w:pPr>
          </w:p>
        </w:tc>
      </w:tr>
      <w:tr w:rsidR="00C3655D" w:rsidRPr="00EF223B" w14:paraId="0EFDE857" w14:textId="77777777" w:rsidTr="00C3655D">
        <w:tc>
          <w:tcPr>
            <w:tcW w:w="7508" w:type="dxa"/>
            <w:shd w:val="clear" w:color="auto" w:fill="auto"/>
          </w:tcPr>
          <w:p w14:paraId="7A7D467B" w14:textId="77777777" w:rsidR="003D3FB3" w:rsidRPr="00EF223B" w:rsidRDefault="003D3FB3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Уебсайт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проекта</w:t>
            </w:r>
            <w:proofErr w:type="spellEnd"/>
          </w:p>
          <w:p w14:paraId="35EC4C43" w14:textId="77777777" w:rsidR="002B7BD4" w:rsidRPr="00EF223B" w:rsidRDefault="002B7BD4" w:rsidP="002B7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Публикуването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уеб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сайт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много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лесен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начин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свържете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с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по-голяма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аудитория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организирате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информационна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банка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улеснение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удобство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потребителите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целевите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групи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Целта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съсредоточи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натрупа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най-полезната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съществена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документация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облекчат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усилията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потребителите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във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възможно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най-голяма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степен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45366A13" w14:textId="77777777" w:rsidR="002B7BD4" w:rsidRPr="00EF223B" w:rsidRDefault="002B7BD4" w:rsidP="002B7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разработен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уебсайтът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който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включва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(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ограничава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):</w:t>
            </w:r>
          </w:p>
          <w:p w14:paraId="53903C88" w14:textId="77777777" w:rsidR="002B7BD4" w:rsidRPr="00EF223B" w:rsidRDefault="002B7BD4" w:rsidP="002B7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r w:rsidRPr="00EF223B">
              <w:rPr>
                <w:color w:val="000000"/>
                <w:spacing w:val="-1"/>
                <w:lang w:eastAsia="bg-BG"/>
              </w:rPr>
              <w:t xml:space="preserve">-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обща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целите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дейностите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постигнатите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резултати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;</w:t>
            </w:r>
          </w:p>
          <w:p w14:paraId="5F6F213E" w14:textId="77777777" w:rsidR="002B7BD4" w:rsidRPr="00EF223B" w:rsidRDefault="002B7BD4" w:rsidP="002B7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r w:rsidRPr="00EF223B">
              <w:rPr>
                <w:color w:val="000000"/>
                <w:spacing w:val="-1"/>
                <w:lang w:eastAsia="bg-BG"/>
              </w:rPr>
              <w:t xml:space="preserve">-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база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данни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с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с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разработените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рамките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рекламни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материали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ръководства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презентации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снимки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видео-кадри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др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1E3D34E2" w14:textId="77777777" w:rsidR="00C3655D" w:rsidRPr="00EF223B" w:rsidRDefault="002B7BD4" w:rsidP="002B7BD4">
            <w:pPr>
              <w:spacing w:line="360" w:lineRule="auto"/>
              <w:rPr>
                <w:color w:val="000000"/>
                <w:spacing w:val="-1"/>
                <w:lang w:eastAsia="bg-BG"/>
              </w:rPr>
            </w:pPr>
            <w:r w:rsidRPr="00EF223B">
              <w:rPr>
                <w:color w:val="000000"/>
                <w:spacing w:val="-1"/>
                <w:lang w:eastAsia="bg-BG"/>
              </w:rPr>
              <w:t xml:space="preserve">-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средствата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масова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–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прессъобщения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съобщения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новини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събития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информационни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кампании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снимки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др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0EFDE855" w14:textId="72B82A57" w:rsidR="002B7BD4" w:rsidRPr="00EF223B" w:rsidRDefault="002B7BD4" w:rsidP="002B7BD4">
            <w:pPr>
              <w:spacing w:line="360" w:lineRule="auto"/>
            </w:pPr>
          </w:p>
        </w:tc>
        <w:tc>
          <w:tcPr>
            <w:tcW w:w="1843" w:type="dxa"/>
          </w:tcPr>
          <w:p w14:paraId="0EFDE856" w14:textId="122BDFDC" w:rsidR="00C3655D" w:rsidRPr="00EF223B" w:rsidRDefault="00C3655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     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C3655D" w:rsidRPr="00EF223B" w14:paraId="0EFDE85B" w14:textId="77777777" w:rsidTr="00C3655D">
        <w:tc>
          <w:tcPr>
            <w:tcW w:w="7508" w:type="dxa"/>
          </w:tcPr>
          <w:p w14:paraId="4928789E" w14:textId="77777777" w:rsidR="002B7BD4" w:rsidRPr="00EF223B" w:rsidRDefault="002B7BD4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Официални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уебсайтове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партньорите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по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проекта</w:t>
            </w:r>
            <w:proofErr w:type="spellEnd"/>
          </w:p>
          <w:p w14:paraId="0EFDE859" w14:textId="48A3A5D2" w:rsidR="00C3655D" w:rsidRPr="00EF223B" w:rsidRDefault="002B7BD4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стартирано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редовно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разпространение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lastRenderedPageBreak/>
              <w:t>напредъка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уебсайтовете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двете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общини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най-полезният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икономичен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инструмент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популяризиране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разпространение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целевите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групи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обществеността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цяло</w:t>
            </w:r>
            <w:proofErr w:type="spellEnd"/>
          </w:p>
        </w:tc>
        <w:tc>
          <w:tcPr>
            <w:tcW w:w="1843" w:type="dxa"/>
          </w:tcPr>
          <w:p w14:paraId="0EFDE85A" w14:textId="61CB7260" w:rsidR="00C3655D" w:rsidRPr="00EF223B" w:rsidRDefault="00C3655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 xml:space="preserve">     </w:t>
            </w:r>
            <w:proofErr w:type="spellStart"/>
            <w:r w:rsidR="005F2C9D"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="005F2C9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5F2C9D" w:rsidRPr="00EF223B">
              <w:rPr>
                <w:b/>
                <w:bCs/>
                <w:color w:val="000000"/>
                <w:spacing w:val="-2"/>
                <w:lang w:eastAsia="bg-BG"/>
              </w:rPr>
              <w:lastRenderedPageBreak/>
              <w:t>партньор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C3655D" w:rsidRPr="00EF223B" w14:paraId="0EFDE85F" w14:textId="77777777" w:rsidTr="00C3655D">
        <w:tc>
          <w:tcPr>
            <w:tcW w:w="7508" w:type="dxa"/>
          </w:tcPr>
          <w:p w14:paraId="4607E84E" w14:textId="77777777" w:rsidR="00C01DFC" w:rsidRPr="00EF223B" w:rsidRDefault="00C01DFC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lastRenderedPageBreak/>
              <w:t>Социална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медия</w:t>
            </w:r>
            <w:proofErr w:type="spellEnd"/>
          </w:p>
          <w:p w14:paraId="0EFDE85D" w14:textId="4271CDC2" w:rsidR="00C3655D" w:rsidRPr="00EF223B" w:rsidRDefault="00C01DFC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създадени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акаунти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социалните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социалните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медии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използват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активно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постоянно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популяризиране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начало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пуснат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Facebook и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социалната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мрежа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качва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редовна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информация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със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снимки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коментари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</w:tc>
        <w:tc>
          <w:tcPr>
            <w:tcW w:w="1843" w:type="dxa"/>
          </w:tcPr>
          <w:p w14:paraId="0EFDE85E" w14:textId="77777777" w:rsidR="00C3655D" w:rsidRPr="00EF223B" w:rsidRDefault="00C3655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</w:tr>
      <w:tr w:rsidR="00C3655D" w:rsidRPr="00EF223B" w14:paraId="0EFDE865" w14:textId="77777777" w:rsidTr="00C3655D">
        <w:tc>
          <w:tcPr>
            <w:tcW w:w="7508" w:type="dxa"/>
          </w:tcPr>
          <w:p w14:paraId="3A6A5A24" w14:textId="77777777" w:rsidR="00C01DFC" w:rsidRPr="00EF223B" w:rsidRDefault="00C01DFC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Ръководство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насърчаване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туризма</w:t>
            </w:r>
            <w:proofErr w:type="spellEnd"/>
          </w:p>
          <w:p w14:paraId="7B6E2FAA" w14:textId="77777777" w:rsidR="003721AD" w:rsidRPr="00EF223B" w:rsidRDefault="003721AD" w:rsidP="0037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Тази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акция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има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цел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популяризира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богатото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природно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културно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историческо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наследство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Минерални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община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Демиркьой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информира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широката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общественост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регионалните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заинтересовани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страни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възможностите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развитие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туризма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региона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0EFDE863" w14:textId="4D279427" w:rsidR="00C3655D" w:rsidRPr="00EF223B" w:rsidRDefault="003721AD" w:rsidP="0037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Насоките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създадени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разпространени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хартиен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електронен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формат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Той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достъпен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уеб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сайта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може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разпространяван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електронна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поща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</w:tc>
        <w:tc>
          <w:tcPr>
            <w:tcW w:w="1843" w:type="dxa"/>
          </w:tcPr>
          <w:p w14:paraId="0EFDE864" w14:textId="6BF4E83B" w:rsidR="00C3655D" w:rsidRPr="00EF223B" w:rsidRDefault="005F2C9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  <w:tr w:rsidR="00C3655D" w:rsidRPr="00EF223B" w14:paraId="0EFDE86A" w14:textId="77777777" w:rsidTr="00C3655D">
        <w:tc>
          <w:tcPr>
            <w:tcW w:w="7508" w:type="dxa"/>
          </w:tcPr>
          <w:p w14:paraId="2A666803" w14:textId="77777777" w:rsidR="00751AFD" w:rsidRPr="00EF223B" w:rsidRDefault="00751AFD" w:rsidP="00FB31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Туристическа</w:t>
            </w:r>
            <w:proofErr w:type="spellEnd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1"/>
                <w:u w:val="single"/>
                <w:lang w:eastAsia="bg-BG"/>
              </w:rPr>
              <w:t>карта</w:t>
            </w:r>
            <w:proofErr w:type="spellEnd"/>
          </w:p>
          <w:p w14:paraId="46F363F5" w14:textId="77777777" w:rsidR="006A39C6" w:rsidRPr="00EF223B" w:rsidRDefault="006A39C6" w:rsidP="006A3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Друг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инструмент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популяризиране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ТГС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региона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е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туристическата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карта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</w:p>
          <w:p w14:paraId="0EFDE868" w14:textId="024E9BBD" w:rsidR="00C3655D" w:rsidRPr="00EF223B" w:rsidRDefault="006A39C6" w:rsidP="006A3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Туристическата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карта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създадена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разпространявана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хартиен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електронен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формат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.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Той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ще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достъпен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уеб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сайта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,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но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може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да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бъде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разпространяван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електронна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lang w:eastAsia="bg-BG"/>
              </w:rPr>
              <w:t>поща</w:t>
            </w:r>
            <w:proofErr w:type="spellEnd"/>
            <w:r w:rsidRPr="00EF223B">
              <w:rPr>
                <w:color w:val="000000"/>
                <w:spacing w:val="-1"/>
                <w:lang w:eastAsia="bg-BG"/>
              </w:rPr>
              <w:t>.</w:t>
            </w:r>
            <w:r w:rsidR="00C3655D" w:rsidRPr="00EF223B">
              <w:rPr>
                <w:color w:val="000000"/>
                <w:spacing w:val="-1"/>
                <w:lang w:eastAsia="bg-BG"/>
              </w:rPr>
              <w:t xml:space="preserve"> </w:t>
            </w:r>
          </w:p>
        </w:tc>
        <w:tc>
          <w:tcPr>
            <w:tcW w:w="1843" w:type="dxa"/>
          </w:tcPr>
          <w:p w14:paraId="0EFDE869" w14:textId="6E933C14" w:rsidR="00C3655D" w:rsidRPr="00EF223B" w:rsidRDefault="005F2C9D" w:rsidP="00FB3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водещ</w:t>
            </w:r>
            <w:proofErr w:type="spellEnd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партньор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,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бенефициент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на</w:t>
            </w:r>
            <w:proofErr w:type="spellEnd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="000E200E" w:rsidRPr="00EF223B">
              <w:rPr>
                <w:b/>
                <w:bCs/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C3655D" w:rsidRPr="00EF223B">
              <w:rPr>
                <w:b/>
                <w:bCs/>
                <w:color w:val="000000"/>
                <w:spacing w:val="-2"/>
                <w:lang w:eastAsia="bg-BG"/>
              </w:rPr>
              <w:t xml:space="preserve"> 2</w:t>
            </w:r>
          </w:p>
        </w:tc>
      </w:tr>
    </w:tbl>
    <w:p w14:paraId="0EFDE86B" w14:textId="77777777" w:rsidR="00057E41" w:rsidRPr="00EF223B" w:rsidRDefault="00057E41" w:rsidP="00057E4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rPr>
          <w:b/>
          <w:bCs/>
          <w:color w:val="000000"/>
          <w:spacing w:val="-2"/>
          <w:lang w:eastAsia="bg-BG"/>
        </w:rPr>
      </w:pPr>
    </w:p>
    <w:p w14:paraId="0EFDE86C" w14:textId="199229D2" w:rsidR="004B6879" w:rsidRPr="00EF223B" w:rsidRDefault="00DC2941" w:rsidP="00DC2941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6. </w:t>
      </w:r>
      <w:proofErr w:type="spellStart"/>
      <w:r w:rsidR="00D62C7C" w:rsidRPr="00EF223B">
        <w:rPr>
          <w:b/>
          <w:bCs/>
          <w:color w:val="000000"/>
          <w:spacing w:val="-2"/>
          <w:lang w:eastAsia="bg-BG"/>
        </w:rPr>
        <w:t>Изпълнение</w:t>
      </w:r>
      <w:proofErr w:type="spellEnd"/>
      <w:r w:rsidR="00D62C7C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D62C7C" w:rsidRPr="00EF223B">
        <w:rPr>
          <w:b/>
          <w:bCs/>
          <w:color w:val="000000"/>
          <w:spacing w:val="-2"/>
          <w:lang w:eastAsia="bg-BG"/>
        </w:rPr>
        <w:t>на</w:t>
      </w:r>
      <w:proofErr w:type="spellEnd"/>
      <w:r w:rsidR="00D62C7C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D62C7C" w:rsidRPr="00EF223B">
        <w:rPr>
          <w:b/>
          <w:bCs/>
          <w:color w:val="000000"/>
          <w:spacing w:val="-2"/>
          <w:lang w:eastAsia="bg-BG"/>
        </w:rPr>
        <w:t>целите</w:t>
      </w:r>
      <w:proofErr w:type="spellEnd"/>
      <w:r w:rsidR="00D62C7C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D62C7C" w:rsidRPr="00EF223B">
        <w:rPr>
          <w:b/>
          <w:bCs/>
          <w:color w:val="000000"/>
          <w:spacing w:val="-2"/>
          <w:lang w:eastAsia="bg-BG"/>
        </w:rPr>
        <w:t>на</w:t>
      </w:r>
      <w:proofErr w:type="spellEnd"/>
      <w:r w:rsidR="00D62C7C"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="00D62C7C" w:rsidRPr="00EF223B">
        <w:rPr>
          <w:b/>
          <w:bCs/>
          <w:color w:val="000000"/>
          <w:spacing w:val="-2"/>
          <w:lang w:eastAsia="bg-BG"/>
        </w:rPr>
        <w:t>комуникацията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7"/>
        <w:gridCol w:w="2106"/>
        <w:gridCol w:w="1329"/>
        <w:gridCol w:w="1847"/>
        <w:gridCol w:w="1753"/>
      </w:tblGrid>
      <w:tr w:rsidR="0073710F" w:rsidRPr="00EF223B" w14:paraId="0EFDE86E" w14:textId="77777777" w:rsidTr="0073710F">
        <w:tc>
          <w:tcPr>
            <w:tcW w:w="9062" w:type="dxa"/>
            <w:gridSpan w:val="5"/>
            <w:shd w:val="clear" w:color="auto" w:fill="C2D69B" w:themeFill="accent3" w:themeFillTint="99"/>
          </w:tcPr>
          <w:p w14:paraId="0EFDE86D" w14:textId="408A915C" w:rsidR="0073710F" w:rsidRPr="00EF223B" w:rsidRDefault="002B3CF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индикатори</w:t>
            </w:r>
            <w:proofErr w:type="spellEnd"/>
          </w:p>
        </w:tc>
      </w:tr>
      <w:tr w:rsidR="00CA682B" w:rsidRPr="00EF223B" w14:paraId="0EFDE874" w14:textId="77777777" w:rsidTr="00C3655D">
        <w:tc>
          <w:tcPr>
            <w:tcW w:w="1961" w:type="dxa"/>
            <w:shd w:val="clear" w:color="auto" w:fill="FABF8F" w:themeFill="accent6" w:themeFillTint="99"/>
          </w:tcPr>
          <w:p w14:paraId="0EFDE86F" w14:textId="28A41468" w:rsidR="0073710F" w:rsidRPr="00EF223B" w:rsidRDefault="002B3CF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ВЪВ ВРЪЗКА С</w:t>
            </w:r>
          </w:p>
        </w:tc>
        <w:tc>
          <w:tcPr>
            <w:tcW w:w="1775" w:type="dxa"/>
            <w:shd w:val="clear" w:color="auto" w:fill="FABF8F" w:themeFill="accent6" w:themeFillTint="99"/>
          </w:tcPr>
          <w:p w14:paraId="0EFDE870" w14:textId="6C87ABB6" w:rsidR="0073710F" w:rsidRPr="00EF223B" w:rsidRDefault="008D0946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ДЕЙНОСТ</w:t>
            </w:r>
          </w:p>
        </w:tc>
        <w:tc>
          <w:tcPr>
            <w:tcW w:w="1788" w:type="dxa"/>
            <w:shd w:val="clear" w:color="auto" w:fill="FABF8F" w:themeFill="accent6" w:themeFillTint="99"/>
          </w:tcPr>
          <w:p w14:paraId="0EFDE871" w14:textId="5171CE62" w:rsidR="0073710F" w:rsidRPr="00EF223B" w:rsidRDefault="008D0946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ВРЕМЕТО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14:paraId="0EFDE872" w14:textId="41903A99" w:rsidR="0073710F" w:rsidRPr="00EF223B" w:rsidRDefault="008D0946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РЕЗУЛТАТ И РЕЗУЛТАТ</w:t>
            </w:r>
          </w:p>
        </w:tc>
        <w:tc>
          <w:tcPr>
            <w:tcW w:w="1766" w:type="dxa"/>
            <w:shd w:val="clear" w:color="auto" w:fill="FABF8F" w:themeFill="accent6" w:themeFillTint="99"/>
          </w:tcPr>
          <w:p w14:paraId="0EFDE873" w14:textId="5052FBAB" w:rsidR="0073710F" w:rsidRPr="00EF223B" w:rsidRDefault="008B7D7C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КОЛИЧЕСТВО</w:t>
            </w:r>
          </w:p>
        </w:tc>
      </w:tr>
      <w:tr w:rsidR="00C3655D" w:rsidRPr="00EF223B" w14:paraId="0EFDE87C" w14:textId="77777777" w:rsidTr="00C3655D">
        <w:tc>
          <w:tcPr>
            <w:tcW w:w="1961" w:type="dxa"/>
            <w:vMerge w:val="restart"/>
            <w:shd w:val="clear" w:color="auto" w:fill="FABF8F" w:themeFill="accent6" w:themeFillTint="99"/>
          </w:tcPr>
          <w:p w14:paraId="0EFDE875" w14:textId="06F802A9" w:rsidR="00C3655D" w:rsidRPr="00EF223B" w:rsidRDefault="008B7D7C" w:rsidP="0073710F">
            <w:pPr>
              <w:rPr>
                <w:b/>
                <w:bCs/>
              </w:rPr>
            </w:pPr>
            <w:r w:rsidRPr="00EF223B">
              <w:rPr>
                <w:b/>
                <w:bCs/>
              </w:rPr>
              <w:t>МЕДИЙНА КОМУНИКАЦИЯ</w:t>
            </w:r>
          </w:p>
        </w:tc>
        <w:tc>
          <w:tcPr>
            <w:tcW w:w="1775" w:type="dxa"/>
          </w:tcPr>
          <w:p w14:paraId="0EFDE877" w14:textId="1EABCD81" w:rsidR="00C3655D" w:rsidRPr="00EF223B" w:rsidRDefault="008B7D7C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Пресконференции</w:t>
            </w:r>
            <w:proofErr w:type="spellEnd"/>
          </w:p>
        </w:tc>
        <w:tc>
          <w:tcPr>
            <w:tcW w:w="1788" w:type="dxa"/>
          </w:tcPr>
          <w:p w14:paraId="0EFDE878" w14:textId="77C657AA" w:rsidR="00C3655D" w:rsidRPr="00EF223B" w:rsidRDefault="00F857F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2-ри и 8-ми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lastRenderedPageBreak/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7A" w14:textId="363866E6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lastRenderedPageBreak/>
              <w:t xml:space="preserve">Брой проведени </w:t>
            </w:r>
            <w:r w:rsidRPr="00EF223B">
              <w:rPr>
                <w:rFonts w:eastAsiaTheme="minorHAnsi"/>
                <w:lang w:val="bg-BG"/>
              </w:rPr>
              <w:lastRenderedPageBreak/>
              <w:t>пресконференции</w:t>
            </w:r>
          </w:p>
        </w:tc>
        <w:tc>
          <w:tcPr>
            <w:tcW w:w="1766" w:type="dxa"/>
          </w:tcPr>
          <w:p w14:paraId="0EFDE87B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lastRenderedPageBreak/>
              <w:t>4</w:t>
            </w:r>
          </w:p>
        </w:tc>
      </w:tr>
      <w:tr w:rsidR="00C3655D" w:rsidRPr="00EF223B" w14:paraId="0EFDE884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7D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7F" w14:textId="4D357A56" w:rsidR="00C3655D" w:rsidRPr="00EF223B" w:rsidRDefault="008B7D7C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Начално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събитие</w:t>
            </w:r>
            <w:proofErr w:type="spellEnd"/>
          </w:p>
        </w:tc>
        <w:tc>
          <w:tcPr>
            <w:tcW w:w="1788" w:type="dxa"/>
          </w:tcPr>
          <w:p w14:paraId="0EFDE880" w14:textId="1510F218" w:rsidR="00C3655D" w:rsidRPr="00EF223B" w:rsidRDefault="00B7499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2-ри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82" w14:textId="7E4D5FCB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t>Брой проведени събития</w:t>
            </w:r>
          </w:p>
        </w:tc>
        <w:tc>
          <w:tcPr>
            <w:tcW w:w="1766" w:type="dxa"/>
          </w:tcPr>
          <w:p w14:paraId="0EFDE883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</w:t>
            </w:r>
          </w:p>
        </w:tc>
      </w:tr>
      <w:tr w:rsidR="00C3655D" w:rsidRPr="00EF223B" w14:paraId="0EFDE88C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85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87" w14:textId="2F7A4BA9" w:rsidR="00C3655D" w:rsidRPr="00EF223B" w:rsidRDefault="000B2ABA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Обръщане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копка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закриване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строително-рехабилитационните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работи</w:t>
            </w:r>
            <w:proofErr w:type="spellEnd"/>
          </w:p>
        </w:tc>
        <w:tc>
          <w:tcPr>
            <w:tcW w:w="1788" w:type="dxa"/>
          </w:tcPr>
          <w:p w14:paraId="0EFDE888" w14:textId="7E8CE6BD" w:rsidR="00C3655D" w:rsidRPr="00EF223B" w:rsidRDefault="000A1F3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2-ри и 6-ти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8A" w14:textId="6191C5D5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t>Брой проведени събития</w:t>
            </w:r>
          </w:p>
        </w:tc>
        <w:tc>
          <w:tcPr>
            <w:tcW w:w="1766" w:type="dxa"/>
          </w:tcPr>
          <w:p w14:paraId="0EFDE88B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4</w:t>
            </w:r>
          </w:p>
        </w:tc>
      </w:tr>
      <w:tr w:rsidR="00C3655D" w:rsidRPr="00EF223B" w14:paraId="0EFDE893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8D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8F" w14:textId="39A6B330" w:rsidR="00C3655D" w:rsidRPr="00EF223B" w:rsidRDefault="000B2ABA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Кратко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видео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клип</w:t>
            </w:r>
            <w:proofErr w:type="spellEnd"/>
          </w:p>
        </w:tc>
        <w:tc>
          <w:tcPr>
            <w:tcW w:w="1788" w:type="dxa"/>
          </w:tcPr>
          <w:p w14:paraId="0EFDE890" w14:textId="50CC2A58" w:rsidR="00C3655D" w:rsidRPr="00EF223B" w:rsidRDefault="004931D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8-ми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91" w14:textId="1937E46A" w:rsidR="00C3655D" w:rsidRPr="00EF223B" w:rsidRDefault="00377562" w:rsidP="00C3655D">
            <w:pPr>
              <w:pStyle w:val="NormalWeb"/>
              <w:shd w:val="clear" w:color="auto" w:fill="FFFFFF"/>
            </w:pPr>
            <w:r w:rsidRPr="00EF223B">
              <w:t>Брой разработени кратки видео спотове</w:t>
            </w:r>
          </w:p>
        </w:tc>
        <w:tc>
          <w:tcPr>
            <w:tcW w:w="1766" w:type="dxa"/>
          </w:tcPr>
          <w:p w14:paraId="0EFDE892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2 </w:t>
            </w:r>
          </w:p>
        </w:tc>
      </w:tr>
      <w:tr w:rsidR="00C3655D" w:rsidRPr="00EF223B" w14:paraId="0EFDE89B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94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96" w14:textId="47671C8C" w:rsidR="00C3655D" w:rsidRPr="00EF223B" w:rsidRDefault="00BD7DF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Електронни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-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Бюлетин</w:t>
            </w:r>
            <w:proofErr w:type="spellEnd"/>
          </w:p>
        </w:tc>
        <w:tc>
          <w:tcPr>
            <w:tcW w:w="1788" w:type="dxa"/>
          </w:tcPr>
          <w:p w14:paraId="0EFDE897" w14:textId="1E7EAA0F" w:rsidR="00C3655D" w:rsidRPr="00EF223B" w:rsidRDefault="004931D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важни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етапи</w:t>
            </w:r>
            <w:proofErr w:type="spellEnd"/>
          </w:p>
        </w:tc>
        <w:tc>
          <w:tcPr>
            <w:tcW w:w="1772" w:type="dxa"/>
          </w:tcPr>
          <w:p w14:paraId="0EFDE899" w14:textId="257D5482" w:rsidR="00C3655D" w:rsidRPr="00EF223B" w:rsidRDefault="000B68E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t>Брой разпространени електронни бюлетини</w:t>
            </w:r>
          </w:p>
        </w:tc>
        <w:tc>
          <w:tcPr>
            <w:tcW w:w="1766" w:type="dxa"/>
          </w:tcPr>
          <w:p w14:paraId="0EFDE89A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4</w:t>
            </w:r>
          </w:p>
        </w:tc>
      </w:tr>
      <w:tr w:rsidR="00C3655D" w:rsidRPr="00EF223B" w14:paraId="0EFDE8A3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9C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9E" w14:textId="3C04C32B" w:rsidR="00C3655D" w:rsidRPr="00EF223B" w:rsidRDefault="00BD7DF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прессъобщение</w:t>
            </w:r>
            <w:proofErr w:type="spellEnd"/>
          </w:p>
        </w:tc>
        <w:tc>
          <w:tcPr>
            <w:tcW w:w="1788" w:type="dxa"/>
          </w:tcPr>
          <w:p w14:paraId="0EFDE89F" w14:textId="344FE6F6" w:rsidR="00C3655D" w:rsidRPr="00EF223B" w:rsidRDefault="004931D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важни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етапи</w:t>
            </w:r>
            <w:proofErr w:type="spellEnd"/>
          </w:p>
        </w:tc>
        <w:tc>
          <w:tcPr>
            <w:tcW w:w="1772" w:type="dxa"/>
          </w:tcPr>
          <w:p w14:paraId="0EFDE8A0" w14:textId="69A1E5D8" w:rsidR="00C3655D" w:rsidRPr="00EF223B" w:rsidRDefault="000B68E2" w:rsidP="00CA682B">
            <w:pPr>
              <w:pStyle w:val="NormalWeb"/>
              <w:shd w:val="clear" w:color="auto" w:fill="FFFFFF"/>
            </w:pPr>
            <w:r w:rsidRPr="00EF223B">
              <w:t>Брой публикувани съобщения за пресата</w:t>
            </w:r>
            <w:r w:rsidR="00C3655D" w:rsidRPr="00EF223B">
              <w:t xml:space="preserve"> </w:t>
            </w:r>
          </w:p>
          <w:p w14:paraId="0EFDE8A1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66" w:type="dxa"/>
          </w:tcPr>
          <w:p w14:paraId="0EFDE8A2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10</w:t>
            </w:r>
          </w:p>
        </w:tc>
      </w:tr>
      <w:tr w:rsidR="00C3655D" w:rsidRPr="00EF223B" w14:paraId="0EFDE8AB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A4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A6" w14:textId="5AC92256" w:rsidR="00C3655D" w:rsidRPr="00EF223B" w:rsidRDefault="00BD7DF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Работилница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насърчаване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туризма</w:t>
            </w:r>
            <w:proofErr w:type="spellEnd"/>
          </w:p>
        </w:tc>
        <w:tc>
          <w:tcPr>
            <w:tcW w:w="1788" w:type="dxa"/>
          </w:tcPr>
          <w:p w14:paraId="0EFDE8A7" w14:textId="5E3139DD" w:rsidR="00C3655D" w:rsidRPr="00EF223B" w:rsidRDefault="004931D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8-ми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A9" w14:textId="4801ACE6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t>Брой проведени събития</w:t>
            </w:r>
          </w:p>
        </w:tc>
        <w:tc>
          <w:tcPr>
            <w:tcW w:w="1766" w:type="dxa"/>
          </w:tcPr>
          <w:p w14:paraId="0EFDE8AA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</w:t>
            </w:r>
          </w:p>
        </w:tc>
      </w:tr>
      <w:tr w:rsidR="00C3655D" w:rsidRPr="00EF223B" w14:paraId="0EFDE8B3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AC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AE" w14:textId="44FB6631" w:rsidR="00C3655D" w:rsidRPr="00EF223B" w:rsidRDefault="00F857FD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Събитие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закриване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проектни</w:t>
            </w:r>
            <w:proofErr w:type="spellEnd"/>
            <w:r w:rsidRPr="00EF223B">
              <w:rPr>
                <w:color w:val="000000"/>
                <w:spacing w:val="-2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u w:val="single"/>
                <w:lang w:eastAsia="bg-BG"/>
              </w:rPr>
              <w:t>дейности</w:t>
            </w:r>
            <w:proofErr w:type="spellEnd"/>
          </w:p>
        </w:tc>
        <w:tc>
          <w:tcPr>
            <w:tcW w:w="1788" w:type="dxa"/>
          </w:tcPr>
          <w:p w14:paraId="0EFDE8AF" w14:textId="13E574B6" w:rsidR="00C3655D" w:rsidRPr="00EF223B" w:rsidRDefault="004931D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8-ми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B1" w14:textId="175901C4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rFonts w:eastAsiaTheme="minorHAnsi"/>
                <w:lang w:val="bg-BG"/>
              </w:rPr>
              <w:t>Брой проведени събития</w:t>
            </w:r>
          </w:p>
        </w:tc>
        <w:tc>
          <w:tcPr>
            <w:tcW w:w="1766" w:type="dxa"/>
          </w:tcPr>
          <w:p w14:paraId="0EFDE8B2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</w:t>
            </w:r>
          </w:p>
        </w:tc>
      </w:tr>
      <w:tr w:rsidR="00C3655D" w:rsidRPr="00EF223B" w14:paraId="0EFDE8BB" w14:textId="77777777" w:rsidTr="00C3655D">
        <w:tc>
          <w:tcPr>
            <w:tcW w:w="1961" w:type="dxa"/>
            <w:vMerge w:val="restart"/>
            <w:shd w:val="clear" w:color="auto" w:fill="FABF8F" w:themeFill="accent6" w:themeFillTint="99"/>
          </w:tcPr>
          <w:p w14:paraId="0EFDE8B5" w14:textId="6767A108" w:rsidR="00C3655D" w:rsidRPr="00EF223B" w:rsidRDefault="007A02E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  <w:r w:rsidRPr="00EF223B">
              <w:rPr>
                <w:b/>
                <w:bCs/>
              </w:rPr>
              <w:lastRenderedPageBreak/>
              <w:t>ОСНОВНИ НЕМЕДИЙНИ ИНСТРУМЕНТИ И ДЕЙНОСТИ</w:t>
            </w:r>
          </w:p>
        </w:tc>
        <w:tc>
          <w:tcPr>
            <w:tcW w:w="1775" w:type="dxa"/>
          </w:tcPr>
          <w:p w14:paraId="0EFDE8B7" w14:textId="5F9F2A27" w:rsidR="00C3655D" w:rsidRPr="00EF223B" w:rsidRDefault="00BA1CB6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u w:val="single"/>
              </w:rPr>
              <w:t>Дисплейни</w:t>
            </w:r>
            <w:proofErr w:type="spellEnd"/>
            <w:r w:rsidRPr="00EF223B">
              <w:rPr>
                <w:u w:val="single"/>
              </w:rPr>
              <w:t xml:space="preserve"> </w:t>
            </w:r>
            <w:proofErr w:type="spellStart"/>
            <w:r w:rsidRPr="00EF223B">
              <w:rPr>
                <w:u w:val="single"/>
              </w:rPr>
              <w:t>панели</w:t>
            </w:r>
            <w:proofErr w:type="spellEnd"/>
          </w:p>
        </w:tc>
        <w:tc>
          <w:tcPr>
            <w:tcW w:w="1788" w:type="dxa"/>
          </w:tcPr>
          <w:p w14:paraId="0EFDE8B8" w14:textId="660E842F" w:rsidR="00C3655D" w:rsidRPr="00EF223B" w:rsidRDefault="000B68E2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  <w:r w:rsidRPr="00EF223B">
              <w:rPr>
                <w:color w:val="000000"/>
                <w:spacing w:val="-2"/>
                <w:lang w:eastAsia="bg-BG"/>
              </w:rPr>
              <w:t xml:space="preserve">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B9" w14:textId="1BC272D5" w:rsidR="00C3655D" w:rsidRPr="00EF223B" w:rsidRDefault="0017019A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монтирани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панели</w:t>
            </w:r>
            <w:proofErr w:type="spellEnd"/>
          </w:p>
        </w:tc>
        <w:tc>
          <w:tcPr>
            <w:tcW w:w="1766" w:type="dxa"/>
          </w:tcPr>
          <w:p w14:paraId="0EFDE8BA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</w:p>
        </w:tc>
      </w:tr>
      <w:tr w:rsidR="00C3655D" w:rsidRPr="00EF223B" w14:paraId="0EFDE8C2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BC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BE" w14:textId="404C01FB" w:rsidR="00C3655D" w:rsidRPr="00EF223B" w:rsidRDefault="00BA1CB6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u w:val="single"/>
              </w:rPr>
              <w:t>Въпросници</w:t>
            </w:r>
            <w:proofErr w:type="spellEnd"/>
          </w:p>
        </w:tc>
        <w:tc>
          <w:tcPr>
            <w:tcW w:w="1788" w:type="dxa"/>
          </w:tcPr>
          <w:p w14:paraId="0EFDE8BF" w14:textId="3DA17F9B" w:rsidR="00C3655D" w:rsidRPr="00EF223B" w:rsidRDefault="00B4689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 xml:space="preserve">8-ми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="00C3655D" w:rsidRPr="00EF223B">
              <w:rPr>
                <w:color w:val="000000"/>
                <w:spacing w:val="-2"/>
                <w:lang w:eastAsia="bg-BG"/>
              </w:rPr>
              <w:t xml:space="preserve"> </w:t>
            </w:r>
          </w:p>
        </w:tc>
        <w:tc>
          <w:tcPr>
            <w:tcW w:w="1772" w:type="dxa"/>
          </w:tcPr>
          <w:p w14:paraId="0EFDE8C0" w14:textId="48BE9423" w:rsidR="00C3655D" w:rsidRPr="00EF223B" w:rsidRDefault="00156C40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попълнени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въпросници</w:t>
            </w:r>
            <w:proofErr w:type="spellEnd"/>
          </w:p>
        </w:tc>
        <w:tc>
          <w:tcPr>
            <w:tcW w:w="1766" w:type="dxa"/>
          </w:tcPr>
          <w:p w14:paraId="0EFDE8C1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100</w:t>
            </w:r>
          </w:p>
        </w:tc>
      </w:tr>
      <w:tr w:rsidR="00C3655D" w:rsidRPr="00EF223B" w14:paraId="0EFDE8C9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C3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C5" w14:textId="34998DE0" w:rsidR="00C3655D" w:rsidRPr="00EF223B" w:rsidRDefault="00401F40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u w:val="single"/>
              </w:rPr>
              <w:t>Ролбанери</w:t>
            </w:r>
            <w:proofErr w:type="spellEnd"/>
          </w:p>
        </w:tc>
        <w:tc>
          <w:tcPr>
            <w:tcW w:w="1788" w:type="dxa"/>
          </w:tcPr>
          <w:p w14:paraId="0EFDE8C6" w14:textId="6FBD00ED" w:rsidR="00C3655D" w:rsidRPr="00EF223B" w:rsidRDefault="00B4689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  <w:r w:rsidRPr="00EF223B">
              <w:rPr>
                <w:color w:val="000000"/>
                <w:spacing w:val="-2"/>
                <w:lang w:eastAsia="bg-BG"/>
              </w:rPr>
              <w:t xml:space="preserve">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r w:rsidR="00E27FD0" w:rsidRPr="00EF223B">
              <w:rPr>
                <w:color w:val="000000"/>
                <w:spacing w:val="-2"/>
                <w:lang w:eastAsia="bg-BG"/>
              </w:rPr>
              <w:t>t</w:t>
            </w:r>
          </w:p>
        </w:tc>
        <w:tc>
          <w:tcPr>
            <w:tcW w:w="1772" w:type="dxa"/>
          </w:tcPr>
          <w:p w14:paraId="0EFDE8C7" w14:textId="0BA40C76" w:rsidR="00C3655D" w:rsidRPr="00EF223B" w:rsidRDefault="003B09D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публикувани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ролбанери</w:t>
            </w:r>
            <w:proofErr w:type="spellEnd"/>
          </w:p>
        </w:tc>
        <w:tc>
          <w:tcPr>
            <w:tcW w:w="1766" w:type="dxa"/>
          </w:tcPr>
          <w:p w14:paraId="0EFDE8C8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</w:p>
        </w:tc>
      </w:tr>
      <w:tr w:rsidR="00C3655D" w:rsidRPr="00EF223B" w14:paraId="0EFDE8D1" w14:textId="77777777" w:rsidTr="00C3655D">
        <w:tc>
          <w:tcPr>
            <w:tcW w:w="1961" w:type="dxa"/>
            <w:vMerge w:val="restart"/>
            <w:shd w:val="clear" w:color="auto" w:fill="FABF8F" w:themeFill="accent6" w:themeFillTint="99"/>
          </w:tcPr>
          <w:p w14:paraId="0EFDE8CA" w14:textId="017F935D" w:rsidR="00C3655D" w:rsidRPr="00EF223B" w:rsidRDefault="009A2C41" w:rsidP="00C3655D">
            <w:pPr>
              <w:rPr>
                <w:b/>
                <w:bCs/>
              </w:rPr>
            </w:pPr>
            <w:r w:rsidRPr="00EF223B">
              <w:rPr>
                <w:b/>
                <w:bCs/>
                <w:color w:val="000000"/>
                <w:spacing w:val="-2"/>
                <w:lang w:eastAsia="bg-BG"/>
              </w:rPr>
              <w:t>ОРИЕНТИРАНО ОБЩНОСТНО ХРАНИЛИЩЕ</w:t>
            </w:r>
            <w:r w:rsidR="00C3655D" w:rsidRPr="00EF223B">
              <w:rPr>
                <w:b/>
                <w:bCs/>
              </w:rPr>
              <w:t xml:space="preserve"> </w:t>
            </w:r>
          </w:p>
          <w:p w14:paraId="0EFDE8CB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CD" w14:textId="0904C7D7" w:rsidR="00C3655D" w:rsidRPr="00EF223B" w:rsidRDefault="00401F40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Уебсайт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проекта</w:t>
            </w:r>
            <w:proofErr w:type="spellEnd"/>
          </w:p>
        </w:tc>
        <w:tc>
          <w:tcPr>
            <w:tcW w:w="1788" w:type="dxa"/>
          </w:tcPr>
          <w:p w14:paraId="0EFDE8CE" w14:textId="1CFEE158" w:rsidR="00C3655D" w:rsidRPr="00EF223B" w:rsidRDefault="003B09D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периодично</w:t>
            </w:r>
            <w:proofErr w:type="spellEnd"/>
          </w:p>
        </w:tc>
        <w:tc>
          <w:tcPr>
            <w:tcW w:w="1772" w:type="dxa"/>
          </w:tcPr>
          <w:p w14:paraId="0EFDE8CF" w14:textId="7C3442AC" w:rsidR="00C3655D" w:rsidRPr="00EF223B" w:rsidRDefault="003B09D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разработени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уеб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сайтове</w:t>
            </w:r>
            <w:proofErr w:type="spellEnd"/>
          </w:p>
        </w:tc>
        <w:tc>
          <w:tcPr>
            <w:tcW w:w="1766" w:type="dxa"/>
          </w:tcPr>
          <w:p w14:paraId="0EFDE8D0" w14:textId="77777777" w:rsidR="00C3655D" w:rsidRPr="00EF223B" w:rsidRDefault="005B3228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</w:t>
            </w:r>
          </w:p>
        </w:tc>
      </w:tr>
      <w:tr w:rsidR="00C3655D" w:rsidRPr="00EF223B" w14:paraId="0EFDE8D8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D2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D4" w14:textId="2A2945F4" w:rsidR="00C3655D" w:rsidRPr="00EF223B" w:rsidRDefault="00401F40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Официални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уебсайтове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партньорите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проекта</w:t>
            </w:r>
            <w:proofErr w:type="spellEnd"/>
          </w:p>
        </w:tc>
        <w:tc>
          <w:tcPr>
            <w:tcW w:w="1788" w:type="dxa"/>
          </w:tcPr>
          <w:p w14:paraId="0EFDE8D5" w14:textId="6FA01970" w:rsidR="00C3655D" w:rsidRPr="00EF223B" w:rsidRDefault="00B4689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важни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етапи</w:t>
            </w:r>
            <w:proofErr w:type="spellEnd"/>
          </w:p>
        </w:tc>
        <w:tc>
          <w:tcPr>
            <w:tcW w:w="1772" w:type="dxa"/>
          </w:tcPr>
          <w:p w14:paraId="0EFDE8D6" w14:textId="3AB78B5E" w:rsidR="00C3655D" w:rsidRPr="00EF223B" w:rsidRDefault="0069514A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официални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страници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партньорите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по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66" w:type="dxa"/>
          </w:tcPr>
          <w:p w14:paraId="0EFDE8D7" w14:textId="77777777" w:rsidR="00C3655D" w:rsidRPr="00EF223B" w:rsidRDefault="005B3228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</w:p>
        </w:tc>
      </w:tr>
      <w:tr w:rsidR="00C3655D" w:rsidRPr="00EF223B" w14:paraId="0EFDE8DF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D9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DB" w14:textId="5D78AA30" w:rsidR="00C3655D" w:rsidRPr="00EF223B" w:rsidRDefault="00762651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Социална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медия</w:t>
            </w:r>
            <w:proofErr w:type="spellEnd"/>
          </w:p>
        </w:tc>
        <w:tc>
          <w:tcPr>
            <w:tcW w:w="1788" w:type="dxa"/>
          </w:tcPr>
          <w:p w14:paraId="0EFDE8DC" w14:textId="59AFACAC" w:rsidR="00C3655D" w:rsidRPr="00EF223B" w:rsidRDefault="00367B11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Периодично</w:t>
            </w:r>
            <w:proofErr w:type="spellEnd"/>
          </w:p>
        </w:tc>
        <w:tc>
          <w:tcPr>
            <w:tcW w:w="1772" w:type="dxa"/>
          </w:tcPr>
          <w:p w14:paraId="0EFDE8DD" w14:textId="158596EF" w:rsidR="00C3655D" w:rsidRPr="00EF223B" w:rsidRDefault="00A2164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страници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в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социалните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медии</w:t>
            </w:r>
            <w:proofErr w:type="spellEnd"/>
          </w:p>
        </w:tc>
        <w:tc>
          <w:tcPr>
            <w:tcW w:w="1766" w:type="dxa"/>
          </w:tcPr>
          <w:p w14:paraId="0EFDE8DE" w14:textId="77777777" w:rsidR="00C3655D" w:rsidRPr="00EF223B" w:rsidRDefault="005B3228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2</w:t>
            </w:r>
          </w:p>
        </w:tc>
      </w:tr>
      <w:tr w:rsidR="00C3655D" w:rsidRPr="00EF223B" w14:paraId="0EFDE8E6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E0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E2" w14:textId="0C82C092" w:rsidR="00C3655D" w:rsidRPr="00EF223B" w:rsidRDefault="00762651" w:rsidP="0073710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Ръководство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за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насърчаване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туризма</w:t>
            </w:r>
            <w:proofErr w:type="spellEnd"/>
          </w:p>
        </w:tc>
        <w:tc>
          <w:tcPr>
            <w:tcW w:w="1788" w:type="dxa"/>
          </w:tcPr>
          <w:p w14:paraId="0EFDE8E3" w14:textId="4B58B44B" w:rsidR="00C3655D" w:rsidRPr="00EF223B" w:rsidRDefault="00B4689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7</w:t>
            </w:r>
            <w:r w:rsidRPr="00EF223B">
              <w:rPr>
                <w:color w:val="000000"/>
                <w:spacing w:val="-2"/>
                <w:lang w:eastAsia="bg-BG"/>
              </w:rPr>
              <w:t xml:space="preserve">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E4" w14:textId="7326C91D" w:rsidR="00C3655D" w:rsidRPr="00EF223B" w:rsidRDefault="00A21647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отпечатани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копия</w:t>
            </w:r>
            <w:proofErr w:type="spellEnd"/>
          </w:p>
        </w:tc>
        <w:tc>
          <w:tcPr>
            <w:tcW w:w="1766" w:type="dxa"/>
          </w:tcPr>
          <w:p w14:paraId="0EFDE8E5" w14:textId="77777777" w:rsidR="00C3655D" w:rsidRPr="00EF223B" w:rsidRDefault="005B3228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1500</w:t>
            </w:r>
          </w:p>
        </w:tc>
      </w:tr>
      <w:tr w:rsidR="00C3655D" w:rsidRPr="00EF223B" w14:paraId="0EFDE8EC" w14:textId="77777777" w:rsidTr="00C3655D">
        <w:tc>
          <w:tcPr>
            <w:tcW w:w="1961" w:type="dxa"/>
            <w:vMerge/>
            <w:shd w:val="clear" w:color="auto" w:fill="FABF8F" w:themeFill="accent6" w:themeFillTint="99"/>
          </w:tcPr>
          <w:p w14:paraId="0EFDE8E7" w14:textId="77777777" w:rsidR="00C3655D" w:rsidRPr="00EF223B" w:rsidRDefault="00C3655D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b/>
                <w:bCs/>
                <w:color w:val="000000"/>
                <w:spacing w:val="-2"/>
                <w:lang w:eastAsia="bg-BG"/>
              </w:rPr>
            </w:pPr>
          </w:p>
        </w:tc>
        <w:tc>
          <w:tcPr>
            <w:tcW w:w="1775" w:type="dxa"/>
          </w:tcPr>
          <w:p w14:paraId="0EFDE8E8" w14:textId="3F3839B3" w:rsidR="00C3655D" w:rsidRPr="00EF223B" w:rsidRDefault="007A02E2" w:rsidP="00C365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"/>
                <w:u w:val="single"/>
                <w:lang w:eastAsia="bg-BG"/>
              </w:rPr>
            </w:pP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Туристическа</w:t>
            </w:r>
            <w:proofErr w:type="spellEnd"/>
            <w:r w:rsidRPr="00EF223B">
              <w:rPr>
                <w:color w:val="000000"/>
                <w:spacing w:val="-1"/>
                <w:u w:val="single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1"/>
                <w:u w:val="single"/>
                <w:lang w:eastAsia="bg-BG"/>
              </w:rPr>
              <w:t>карта</w:t>
            </w:r>
            <w:proofErr w:type="spellEnd"/>
          </w:p>
        </w:tc>
        <w:tc>
          <w:tcPr>
            <w:tcW w:w="1788" w:type="dxa"/>
          </w:tcPr>
          <w:p w14:paraId="0EFDE8E9" w14:textId="79B572AD" w:rsidR="00C3655D" w:rsidRPr="00EF223B" w:rsidRDefault="00B46899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7</w:t>
            </w:r>
            <w:r w:rsidRPr="00EF223B">
              <w:rPr>
                <w:color w:val="000000"/>
                <w:spacing w:val="-2"/>
                <w:lang w:eastAsia="bg-BG"/>
              </w:rPr>
              <w:t xml:space="preserve">-ми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триместър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на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проекта</w:t>
            </w:r>
            <w:proofErr w:type="spellEnd"/>
          </w:p>
        </w:tc>
        <w:tc>
          <w:tcPr>
            <w:tcW w:w="1772" w:type="dxa"/>
          </w:tcPr>
          <w:p w14:paraId="0EFDE8EA" w14:textId="29E10282" w:rsidR="00C3655D" w:rsidRPr="00EF223B" w:rsidRDefault="00BA1CB6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Брой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отпечатани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и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разпространени</w:t>
            </w:r>
            <w:proofErr w:type="spellEnd"/>
            <w:r w:rsidRPr="00EF223B">
              <w:rPr>
                <w:color w:val="000000"/>
                <w:spacing w:val="-2"/>
                <w:lang w:eastAsia="bg-BG"/>
              </w:rPr>
              <w:t xml:space="preserve"> </w:t>
            </w:r>
            <w:proofErr w:type="spellStart"/>
            <w:r w:rsidRPr="00EF223B">
              <w:rPr>
                <w:color w:val="000000"/>
                <w:spacing w:val="-2"/>
                <w:lang w:eastAsia="bg-BG"/>
              </w:rPr>
              <w:t>копия</w:t>
            </w:r>
            <w:proofErr w:type="spellEnd"/>
          </w:p>
        </w:tc>
        <w:tc>
          <w:tcPr>
            <w:tcW w:w="1766" w:type="dxa"/>
          </w:tcPr>
          <w:p w14:paraId="0EFDE8EB" w14:textId="77777777" w:rsidR="00C3655D" w:rsidRPr="00EF223B" w:rsidRDefault="005B3228" w:rsidP="0073710F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96" w:line="360" w:lineRule="auto"/>
              <w:rPr>
                <w:color w:val="000000"/>
                <w:spacing w:val="-2"/>
                <w:lang w:eastAsia="bg-BG"/>
              </w:rPr>
            </w:pPr>
            <w:r w:rsidRPr="00EF223B">
              <w:rPr>
                <w:color w:val="000000"/>
                <w:spacing w:val="-2"/>
                <w:lang w:eastAsia="bg-BG"/>
              </w:rPr>
              <w:t>1500</w:t>
            </w:r>
          </w:p>
        </w:tc>
      </w:tr>
    </w:tbl>
    <w:p w14:paraId="0EFDE8ED" w14:textId="77777777" w:rsidR="00127255" w:rsidRPr="00EF223B" w:rsidRDefault="00127255" w:rsidP="001272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3"/>
          <w:lang w:eastAsia="bg-BG"/>
        </w:rPr>
      </w:pPr>
    </w:p>
    <w:p w14:paraId="0EFDE8EE" w14:textId="77777777" w:rsidR="006D4501" w:rsidRPr="00EF223B" w:rsidRDefault="006D4501" w:rsidP="004B68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3"/>
        <w:rPr>
          <w:color w:val="000000"/>
          <w:spacing w:val="-3"/>
          <w:lang w:eastAsia="bg-BG"/>
        </w:rPr>
      </w:pPr>
    </w:p>
    <w:p w14:paraId="4609B6E1" w14:textId="77777777" w:rsidR="009A2C41" w:rsidRPr="00EF223B" w:rsidRDefault="009A2C41" w:rsidP="00752CFE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rPr>
          <w:b/>
          <w:bCs/>
          <w:color w:val="000000"/>
          <w:spacing w:val="-2"/>
          <w:lang w:eastAsia="bg-BG"/>
        </w:rPr>
      </w:pPr>
      <w:proofErr w:type="spellStart"/>
      <w:r w:rsidRPr="00EF223B">
        <w:rPr>
          <w:b/>
          <w:bCs/>
          <w:spacing w:val="5"/>
          <w:u w:val="single"/>
          <w:lang w:eastAsia="bg-BG"/>
        </w:rPr>
        <w:t>Ресурси</w:t>
      </w:r>
      <w:proofErr w:type="spellEnd"/>
    </w:p>
    <w:p w14:paraId="754F2E23" w14:textId="77777777" w:rsidR="00181E15" w:rsidRPr="00EF223B" w:rsidRDefault="00181E15" w:rsidP="00BB7AF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96" w:line="360" w:lineRule="auto"/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7.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Човешки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ресурси</w:t>
      </w:r>
      <w:proofErr w:type="spellEnd"/>
    </w:p>
    <w:p w14:paraId="278174D1" w14:textId="77777777" w:rsidR="00181E15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2"/>
          <w:lang w:eastAsia="bg-BG"/>
        </w:rPr>
      </w:pPr>
      <w:proofErr w:type="spellStart"/>
      <w:r w:rsidRPr="00EF223B">
        <w:rPr>
          <w:color w:val="000000"/>
          <w:spacing w:val="-2"/>
          <w:lang w:eastAsia="bg-BG"/>
        </w:rPr>
        <w:t>Членовете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Съвместния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управленски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екип</w:t>
      </w:r>
      <w:proofErr w:type="spellEnd"/>
      <w:r w:rsidRPr="00EF223B">
        <w:rPr>
          <w:color w:val="000000"/>
          <w:spacing w:val="-2"/>
          <w:lang w:eastAsia="bg-BG"/>
        </w:rPr>
        <w:t xml:space="preserve"> (JMT) </w:t>
      </w:r>
      <w:proofErr w:type="spellStart"/>
      <w:r w:rsidRPr="00EF223B">
        <w:rPr>
          <w:color w:val="000000"/>
          <w:spacing w:val="-2"/>
          <w:lang w:eastAsia="bg-BG"/>
        </w:rPr>
        <w:t>отговарят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изпълнението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комуникационния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план</w:t>
      </w:r>
      <w:proofErr w:type="spellEnd"/>
      <w:r w:rsidRPr="00EF223B">
        <w:rPr>
          <w:color w:val="000000"/>
          <w:spacing w:val="-2"/>
          <w:lang w:eastAsia="bg-BG"/>
        </w:rPr>
        <w:t xml:space="preserve">, а </w:t>
      </w:r>
      <w:proofErr w:type="spellStart"/>
      <w:r w:rsidRPr="00EF223B">
        <w:rPr>
          <w:color w:val="000000"/>
          <w:spacing w:val="-2"/>
          <w:lang w:eastAsia="bg-BG"/>
        </w:rPr>
        <w:t>именно</w:t>
      </w:r>
      <w:proofErr w:type="spellEnd"/>
      <w:r w:rsidRPr="00EF223B">
        <w:rPr>
          <w:color w:val="000000"/>
          <w:spacing w:val="-2"/>
          <w:lang w:eastAsia="bg-BG"/>
        </w:rPr>
        <w:t>:</w:t>
      </w:r>
    </w:p>
    <w:p w14:paraId="2C6B2FB2" w14:textId="77777777" w:rsidR="00181E15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2"/>
          <w:lang w:eastAsia="bg-BG"/>
        </w:rPr>
      </w:pPr>
      <w:r w:rsidRPr="00EF223B">
        <w:rPr>
          <w:color w:val="000000"/>
          <w:spacing w:val="-2"/>
          <w:lang w:eastAsia="bg-BG"/>
        </w:rPr>
        <w:t xml:space="preserve">- </w:t>
      </w:r>
      <w:proofErr w:type="spellStart"/>
      <w:r w:rsidRPr="00EF223B">
        <w:rPr>
          <w:color w:val="000000"/>
          <w:spacing w:val="-2"/>
          <w:lang w:eastAsia="bg-BG"/>
        </w:rPr>
        <w:t>Теодора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Пехливанова</w:t>
      </w:r>
      <w:proofErr w:type="spellEnd"/>
      <w:r w:rsidRPr="00EF223B">
        <w:rPr>
          <w:color w:val="000000"/>
          <w:spacing w:val="-2"/>
          <w:lang w:eastAsia="bg-BG"/>
        </w:rPr>
        <w:t xml:space="preserve"> - </w:t>
      </w:r>
      <w:proofErr w:type="spellStart"/>
      <w:r w:rsidRPr="00EF223B">
        <w:rPr>
          <w:color w:val="000000"/>
          <w:spacing w:val="-2"/>
          <w:lang w:eastAsia="bg-BG"/>
        </w:rPr>
        <w:t>Ръководител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проекта</w:t>
      </w:r>
      <w:proofErr w:type="spellEnd"/>
    </w:p>
    <w:p w14:paraId="27119B3A" w14:textId="77777777" w:rsidR="00181E15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2"/>
          <w:lang w:eastAsia="bg-BG"/>
        </w:rPr>
      </w:pPr>
      <w:r w:rsidRPr="00EF223B">
        <w:rPr>
          <w:color w:val="000000"/>
          <w:spacing w:val="-2"/>
          <w:lang w:eastAsia="bg-BG"/>
        </w:rPr>
        <w:t xml:space="preserve">- </w:t>
      </w:r>
      <w:proofErr w:type="spellStart"/>
      <w:r w:rsidRPr="00EF223B">
        <w:rPr>
          <w:color w:val="000000"/>
          <w:spacing w:val="-2"/>
          <w:lang w:eastAsia="bg-BG"/>
        </w:rPr>
        <w:t>Делчо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Пехливанов</w:t>
      </w:r>
      <w:proofErr w:type="spellEnd"/>
      <w:r w:rsidRPr="00EF223B">
        <w:rPr>
          <w:color w:val="000000"/>
          <w:spacing w:val="-2"/>
          <w:lang w:eastAsia="bg-BG"/>
        </w:rPr>
        <w:t xml:space="preserve">- </w:t>
      </w:r>
      <w:proofErr w:type="spellStart"/>
      <w:r w:rsidRPr="00EF223B">
        <w:rPr>
          <w:color w:val="000000"/>
          <w:spacing w:val="-2"/>
          <w:lang w:eastAsia="bg-BG"/>
        </w:rPr>
        <w:t>технически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сътрудник</w:t>
      </w:r>
      <w:proofErr w:type="spellEnd"/>
      <w:r w:rsidRPr="00EF223B">
        <w:rPr>
          <w:color w:val="000000"/>
          <w:spacing w:val="-2"/>
          <w:lang w:eastAsia="bg-BG"/>
        </w:rPr>
        <w:t xml:space="preserve"> / </w:t>
      </w:r>
      <w:proofErr w:type="spellStart"/>
      <w:r w:rsidRPr="00EF223B">
        <w:rPr>
          <w:color w:val="000000"/>
          <w:spacing w:val="-2"/>
          <w:lang w:eastAsia="bg-BG"/>
        </w:rPr>
        <w:t>водещ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партньор</w:t>
      </w:r>
      <w:proofErr w:type="spellEnd"/>
      <w:r w:rsidRPr="00EF223B">
        <w:rPr>
          <w:color w:val="000000"/>
          <w:spacing w:val="-2"/>
          <w:lang w:eastAsia="bg-BG"/>
        </w:rPr>
        <w:t>/</w:t>
      </w:r>
    </w:p>
    <w:p w14:paraId="697CD88F" w14:textId="77777777" w:rsidR="00181E15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2"/>
          <w:lang w:eastAsia="bg-BG"/>
        </w:rPr>
      </w:pPr>
      <w:r w:rsidRPr="00EF223B">
        <w:rPr>
          <w:color w:val="000000"/>
          <w:spacing w:val="-2"/>
          <w:lang w:eastAsia="bg-BG"/>
        </w:rPr>
        <w:t xml:space="preserve">- </w:t>
      </w:r>
      <w:proofErr w:type="spellStart"/>
      <w:r w:rsidRPr="00EF223B">
        <w:rPr>
          <w:color w:val="000000"/>
          <w:spacing w:val="-2"/>
          <w:lang w:eastAsia="bg-BG"/>
        </w:rPr>
        <w:t>Хатидже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Сера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Байрам</w:t>
      </w:r>
      <w:proofErr w:type="spellEnd"/>
      <w:r w:rsidRPr="00EF223B">
        <w:rPr>
          <w:color w:val="000000"/>
          <w:spacing w:val="-2"/>
          <w:lang w:eastAsia="bg-BG"/>
        </w:rPr>
        <w:t xml:space="preserve">- </w:t>
      </w:r>
      <w:proofErr w:type="spellStart"/>
      <w:r w:rsidRPr="00EF223B">
        <w:rPr>
          <w:color w:val="000000"/>
          <w:spacing w:val="-2"/>
          <w:lang w:eastAsia="bg-BG"/>
        </w:rPr>
        <w:t>Координатор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проекта</w:t>
      </w:r>
      <w:proofErr w:type="spellEnd"/>
      <w:r w:rsidRPr="00EF223B">
        <w:rPr>
          <w:color w:val="000000"/>
          <w:spacing w:val="-2"/>
          <w:lang w:eastAsia="bg-BG"/>
        </w:rPr>
        <w:t xml:space="preserve"> / </w:t>
      </w:r>
      <w:proofErr w:type="spellStart"/>
      <w:r w:rsidRPr="00EF223B">
        <w:rPr>
          <w:color w:val="000000"/>
          <w:spacing w:val="-2"/>
          <w:lang w:eastAsia="bg-BG"/>
        </w:rPr>
        <w:t>бенефициент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проекта</w:t>
      </w:r>
      <w:proofErr w:type="spellEnd"/>
      <w:r w:rsidRPr="00EF223B">
        <w:rPr>
          <w:color w:val="000000"/>
          <w:spacing w:val="-2"/>
          <w:lang w:eastAsia="bg-BG"/>
        </w:rPr>
        <w:t xml:space="preserve"> 2/</w:t>
      </w:r>
    </w:p>
    <w:p w14:paraId="0EFDE8F6" w14:textId="758CD3A4" w:rsidR="00427B62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2"/>
          <w:lang w:eastAsia="bg-BG"/>
        </w:rPr>
      </w:pPr>
      <w:r w:rsidRPr="00EF223B">
        <w:rPr>
          <w:color w:val="000000"/>
          <w:spacing w:val="-2"/>
          <w:lang w:eastAsia="bg-BG"/>
        </w:rPr>
        <w:t xml:space="preserve">  JMT </w:t>
      </w:r>
      <w:proofErr w:type="spellStart"/>
      <w:r w:rsidRPr="00EF223B">
        <w:rPr>
          <w:color w:val="000000"/>
          <w:spacing w:val="-2"/>
          <w:lang w:eastAsia="bg-BG"/>
        </w:rPr>
        <w:t>ще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предостави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УО </w:t>
      </w:r>
      <w:proofErr w:type="spellStart"/>
      <w:r w:rsidRPr="00EF223B">
        <w:rPr>
          <w:color w:val="000000"/>
          <w:spacing w:val="-2"/>
          <w:lang w:eastAsia="bg-BG"/>
        </w:rPr>
        <w:t>информация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качеството</w:t>
      </w:r>
      <w:proofErr w:type="spellEnd"/>
      <w:r w:rsidRPr="00EF223B">
        <w:rPr>
          <w:color w:val="000000"/>
          <w:spacing w:val="-2"/>
          <w:lang w:eastAsia="bg-BG"/>
        </w:rPr>
        <w:t xml:space="preserve"> и </w:t>
      </w:r>
      <w:proofErr w:type="spellStart"/>
      <w:r w:rsidRPr="00EF223B">
        <w:rPr>
          <w:color w:val="000000"/>
          <w:spacing w:val="-2"/>
          <w:lang w:eastAsia="bg-BG"/>
        </w:rPr>
        <w:t>ефективността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мерките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публичност</w:t>
      </w:r>
      <w:proofErr w:type="spellEnd"/>
      <w:r w:rsidRPr="00EF223B">
        <w:rPr>
          <w:color w:val="000000"/>
          <w:spacing w:val="-2"/>
          <w:lang w:eastAsia="bg-BG"/>
        </w:rPr>
        <w:t xml:space="preserve"> и </w:t>
      </w:r>
      <w:proofErr w:type="spellStart"/>
      <w:r w:rsidRPr="00EF223B">
        <w:rPr>
          <w:color w:val="000000"/>
          <w:spacing w:val="-2"/>
          <w:lang w:eastAsia="bg-BG"/>
        </w:rPr>
        <w:t>информация</w:t>
      </w:r>
      <w:proofErr w:type="spellEnd"/>
      <w:r w:rsidRPr="00EF223B">
        <w:rPr>
          <w:color w:val="000000"/>
          <w:spacing w:val="-2"/>
          <w:lang w:eastAsia="bg-BG"/>
        </w:rPr>
        <w:t xml:space="preserve">, </w:t>
      </w:r>
      <w:proofErr w:type="spellStart"/>
      <w:r w:rsidRPr="00EF223B">
        <w:rPr>
          <w:color w:val="000000"/>
          <w:spacing w:val="-2"/>
          <w:lang w:eastAsia="bg-BG"/>
        </w:rPr>
        <w:t>подкрепена</w:t>
      </w:r>
      <w:proofErr w:type="spellEnd"/>
      <w:r w:rsidRPr="00EF223B">
        <w:rPr>
          <w:color w:val="000000"/>
          <w:spacing w:val="-2"/>
          <w:lang w:eastAsia="bg-BG"/>
        </w:rPr>
        <w:t xml:space="preserve"> с </w:t>
      </w:r>
      <w:proofErr w:type="spellStart"/>
      <w:r w:rsidRPr="00EF223B">
        <w:rPr>
          <w:color w:val="000000"/>
          <w:spacing w:val="-2"/>
          <w:lang w:eastAsia="bg-BG"/>
        </w:rPr>
        <w:t>подходящи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доказателства</w:t>
      </w:r>
      <w:proofErr w:type="spellEnd"/>
      <w:r w:rsidRPr="00EF223B">
        <w:rPr>
          <w:color w:val="000000"/>
          <w:spacing w:val="-2"/>
          <w:lang w:eastAsia="bg-BG"/>
        </w:rPr>
        <w:t xml:space="preserve">. </w:t>
      </w:r>
      <w:proofErr w:type="spellStart"/>
      <w:r w:rsidRPr="00EF223B">
        <w:rPr>
          <w:color w:val="000000"/>
          <w:spacing w:val="-2"/>
          <w:lang w:eastAsia="bg-BG"/>
        </w:rPr>
        <w:t>Стратегията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може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да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бъде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преразгледана</w:t>
      </w:r>
      <w:proofErr w:type="spellEnd"/>
      <w:r w:rsidRPr="00EF223B">
        <w:rPr>
          <w:color w:val="000000"/>
          <w:spacing w:val="-2"/>
          <w:lang w:eastAsia="bg-BG"/>
        </w:rPr>
        <w:t xml:space="preserve">, </w:t>
      </w:r>
      <w:proofErr w:type="spellStart"/>
      <w:r w:rsidRPr="00EF223B">
        <w:rPr>
          <w:color w:val="000000"/>
          <w:spacing w:val="-2"/>
          <w:lang w:eastAsia="bg-BG"/>
        </w:rPr>
        <w:t>ако</w:t>
      </w:r>
      <w:proofErr w:type="spellEnd"/>
      <w:r w:rsidRPr="00EF223B">
        <w:rPr>
          <w:color w:val="000000"/>
          <w:spacing w:val="-2"/>
          <w:lang w:eastAsia="bg-BG"/>
        </w:rPr>
        <w:t xml:space="preserve"> е </w:t>
      </w:r>
      <w:proofErr w:type="spellStart"/>
      <w:r w:rsidRPr="00EF223B">
        <w:rPr>
          <w:color w:val="000000"/>
          <w:spacing w:val="-2"/>
          <w:lang w:eastAsia="bg-BG"/>
        </w:rPr>
        <w:t>необходимо</w:t>
      </w:r>
      <w:proofErr w:type="spellEnd"/>
      <w:r w:rsidRPr="00EF223B">
        <w:rPr>
          <w:color w:val="000000"/>
          <w:spacing w:val="-2"/>
          <w:lang w:eastAsia="bg-BG"/>
        </w:rPr>
        <w:t>.</w:t>
      </w:r>
    </w:p>
    <w:p w14:paraId="1FDEBB1E" w14:textId="77777777" w:rsidR="00181E15" w:rsidRPr="00EF223B" w:rsidRDefault="00181E15" w:rsidP="00181E1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92"/>
        <w:rPr>
          <w:color w:val="000000"/>
          <w:spacing w:val="-3"/>
          <w:lang w:eastAsia="bg-BG"/>
        </w:rPr>
      </w:pPr>
    </w:p>
    <w:p w14:paraId="2B291384" w14:textId="77777777" w:rsidR="00181E15" w:rsidRPr="00EF223B" w:rsidRDefault="00181E15" w:rsidP="00157014">
      <w:pPr>
        <w:jc w:val="both"/>
        <w:rPr>
          <w:b/>
          <w:bCs/>
          <w:color w:val="000000"/>
          <w:spacing w:val="-2"/>
          <w:lang w:eastAsia="bg-BG"/>
        </w:rPr>
      </w:pPr>
      <w:r w:rsidRPr="00EF223B">
        <w:rPr>
          <w:b/>
          <w:bCs/>
          <w:color w:val="000000"/>
          <w:spacing w:val="-2"/>
          <w:lang w:eastAsia="bg-BG"/>
        </w:rPr>
        <w:t xml:space="preserve">8.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Финансови</w:t>
      </w:r>
      <w:proofErr w:type="spellEnd"/>
      <w:r w:rsidRPr="00EF223B">
        <w:rPr>
          <w:b/>
          <w:bCs/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b/>
          <w:bCs/>
          <w:color w:val="000000"/>
          <w:spacing w:val="-2"/>
          <w:lang w:eastAsia="bg-BG"/>
        </w:rPr>
        <w:t>средства</w:t>
      </w:r>
      <w:proofErr w:type="spellEnd"/>
    </w:p>
    <w:p w14:paraId="0EFDE8F9" w14:textId="35A783E3" w:rsidR="00BC5E70" w:rsidRPr="00EF223B" w:rsidRDefault="00C70F80">
      <w:proofErr w:type="spellStart"/>
      <w:r w:rsidRPr="00EF223B">
        <w:rPr>
          <w:color w:val="000000"/>
          <w:spacing w:val="-2"/>
          <w:lang w:eastAsia="bg-BG"/>
        </w:rPr>
        <w:t>Всички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мерки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изпълнение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Комуникационния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план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се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покриват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от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одобрен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бюджет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проекта</w:t>
      </w:r>
      <w:proofErr w:type="spellEnd"/>
      <w:r w:rsidRPr="00EF223B">
        <w:rPr>
          <w:color w:val="000000"/>
          <w:spacing w:val="-2"/>
          <w:lang w:eastAsia="bg-BG"/>
        </w:rPr>
        <w:t xml:space="preserve">. </w:t>
      </w:r>
      <w:proofErr w:type="spellStart"/>
      <w:r w:rsidRPr="00EF223B">
        <w:rPr>
          <w:color w:val="000000"/>
          <w:spacing w:val="-2"/>
          <w:lang w:eastAsia="bg-BG"/>
        </w:rPr>
        <w:t>Общият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бюджет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проекта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възлиза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421 584,61 </w:t>
      </w:r>
      <w:proofErr w:type="spellStart"/>
      <w:r w:rsidRPr="00EF223B">
        <w:rPr>
          <w:color w:val="000000"/>
          <w:spacing w:val="-2"/>
          <w:lang w:eastAsia="bg-BG"/>
        </w:rPr>
        <w:t>евро</w:t>
      </w:r>
      <w:proofErr w:type="spellEnd"/>
      <w:r w:rsidRPr="00EF223B">
        <w:rPr>
          <w:color w:val="000000"/>
          <w:spacing w:val="-2"/>
          <w:lang w:eastAsia="bg-BG"/>
        </w:rPr>
        <w:t xml:space="preserve">. </w:t>
      </w:r>
      <w:proofErr w:type="spellStart"/>
      <w:r w:rsidRPr="00EF223B">
        <w:rPr>
          <w:color w:val="000000"/>
          <w:spacing w:val="-2"/>
          <w:lang w:eastAsia="bg-BG"/>
        </w:rPr>
        <w:t>Индикативната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сума</w:t>
      </w:r>
      <w:proofErr w:type="spellEnd"/>
      <w:r w:rsidRPr="00EF223B">
        <w:rPr>
          <w:color w:val="000000"/>
          <w:spacing w:val="-2"/>
          <w:lang w:eastAsia="bg-BG"/>
        </w:rPr>
        <w:t xml:space="preserve">, </w:t>
      </w:r>
      <w:proofErr w:type="spellStart"/>
      <w:r w:rsidRPr="00EF223B">
        <w:rPr>
          <w:color w:val="000000"/>
          <w:spacing w:val="-2"/>
          <w:lang w:eastAsia="bg-BG"/>
        </w:rPr>
        <w:t>предвидена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изпълнение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на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мерките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за</w:t>
      </w:r>
      <w:proofErr w:type="spellEnd"/>
      <w:r w:rsidRPr="00EF223B">
        <w:rPr>
          <w:color w:val="000000"/>
          <w:spacing w:val="-2"/>
          <w:lang w:eastAsia="bg-BG"/>
        </w:rPr>
        <w:t xml:space="preserve"> </w:t>
      </w:r>
      <w:proofErr w:type="spellStart"/>
      <w:r w:rsidRPr="00EF223B">
        <w:rPr>
          <w:color w:val="000000"/>
          <w:spacing w:val="-2"/>
          <w:lang w:eastAsia="bg-BG"/>
        </w:rPr>
        <w:t>информиране</w:t>
      </w:r>
      <w:proofErr w:type="spellEnd"/>
      <w:r w:rsidRPr="00EF223B">
        <w:rPr>
          <w:color w:val="000000"/>
          <w:spacing w:val="-2"/>
          <w:lang w:eastAsia="bg-BG"/>
        </w:rPr>
        <w:t xml:space="preserve"> и </w:t>
      </w:r>
      <w:proofErr w:type="spellStart"/>
      <w:r w:rsidRPr="00EF223B">
        <w:rPr>
          <w:color w:val="000000"/>
          <w:spacing w:val="-2"/>
          <w:lang w:eastAsia="bg-BG"/>
        </w:rPr>
        <w:t>публичност</w:t>
      </w:r>
      <w:proofErr w:type="spellEnd"/>
      <w:r w:rsidRPr="00EF223B">
        <w:rPr>
          <w:color w:val="000000"/>
          <w:spacing w:val="-2"/>
          <w:lang w:eastAsia="bg-BG"/>
        </w:rPr>
        <w:t xml:space="preserve">, е 19 310 </w:t>
      </w:r>
      <w:proofErr w:type="spellStart"/>
      <w:r w:rsidRPr="00EF223B">
        <w:rPr>
          <w:color w:val="000000"/>
          <w:spacing w:val="-2"/>
          <w:lang w:eastAsia="bg-BG"/>
        </w:rPr>
        <w:t>евро</w:t>
      </w:r>
      <w:proofErr w:type="spellEnd"/>
      <w:r w:rsidRPr="00EF223B">
        <w:rPr>
          <w:color w:val="000000"/>
          <w:spacing w:val="-2"/>
          <w:lang w:eastAsia="bg-BG"/>
        </w:rPr>
        <w:t>.</w:t>
      </w:r>
    </w:p>
    <w:p w14:paraId="0EFDE8FA" w14:textId="77777777" w:rsidR="00404904" w:rsidRPr="00EF223B" w:rsidRDefault="00404904"/>
    <w:p w14:paraId="0EFDE8FB" w14:textId="77777777" w:rsidR="00CB02C8" w:rsidRPr="00EF223B" w:rsidRDefault="00CB02C8"/>
    <w:sectPr w:rsidR="00CB02C8" w:rsidRPr="00EF223B" w:rsidSect="00CB5B73">
      <w:headerReference w:type="default" r:id="rId9"/>
      <w:footerReference w:type="default" r:id="rId10"/>
      <w:pgSz w:w="11906" w:h="16838"/>
      <w:pgMar w:top="1417" w:right="1417" w:bottom="1079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E8FE" w14:textId="77777777" w:rsidR="007131ED" w:rsidRDefault="007131ED" w:rsidP="004B6879">
      <w:r>
        <w:separator/>
      </w:r>
    </w:p>
  </w:endnote>
  <w:endnote w:type="continuationSeparator" w:id="0">
    <w:p w14:paraId="0EFDE8FF" w14:textId="77777777" w:rsidR="007131ED" w:rsidRDefault="007131ED" w:rsidP="004B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90B" w14:textId="77777777" w:rsidR="00CB5B73" w:rsidRPr="00FA4B71" w:rsidRDefault="00CB5B73" w:rsidP="0098265F">
    <w:pPr>
      <w:pStyle w:val="AltBilgi"/>
      <w:jc w:val="center"/>
      <w:rPr>
        <w:b/>
        <w:color w:val="C00000"/>
      </w:rPr>
    </w:pPr>
    <w:r w:rsidRPr="00FA4B71">
      <w:rPr>
        <w:b/>
        <w:color w:val="C00000"/>
      </w:rPr>
      <w:t>www.ipacbc-bgtr.eu</w:t>
    </w:r>
  </w:p>
  <w:p w14:paraId="0EFDE90C" w14:textId="77777777" w:rsidR="00CB5B73" w:rsidRPr="0098265F" w:rsidRDefault="00CB5B73" w:rsidP="009826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E8FC" w14:textId="77777777" w:rsidR="007131ED" w:rsidRDefault="007131ED" w:rsidP="004B6879">
      <w:r>
        <w:separator/>
      </w:r>
    </w:p>
  </w:footnote>
  <w:footnote w:type="continuationSeparator" w:id="0">
    <w:p w14:paraId="0EFDE8FD" w14:textId="77777777" w:rsidR="007131ED" w:rsidRDefault="007131ED" w:rsidP="004B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5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4"/>
      <w:gridCol w:w="4163"/>
      <w:gridCol w:w="2018"/>
    </w:tblGrid>
    <w:tr w:rsidR="00CB5B73" w:rsidRPr="00D155F4" w14:paraId="0EFDE902" w14:textId="77777777" w:rsidTr="007E2F4C">
      <w:trPr>
        <w:trHeight w:val="415"/>
        <w:tblHeader/>
        <w:jc w:val="center"/>
      </w:trPr>
      <w:tc>
        <w:tcPr>
          <w:tcW w:w="3064" w:type="dxa"/>
          <w:vMerge w:val="restart"/>
          <w:tcBorders>
            <w:top w:val="single" w:sz="2" w:space="0" w:color="000000"/>
          </w:tcBorders>
          <w:vAlign w:val="center"/>
        </w:tcPr>
        <w:p w14:paraId="0EFDE900" w14:textId="77777777" w:rsidR="00CB5B73" w:rsidRPr="00D155F4" w:rsidRDefault="00CB5B73" w:rsidP="00CB5B73">
          <w:pPr>
            <w:rPr>
              <w:b/>
            </w:rPr>
          </w:pPr>
          <w:r w:rsidRPr="00D155F4">
            <w:rPr>
              <w:i/>
              <w:noProof/>
              <w:lang w:val="tr-TR" w:eastAsia="tr-TR"/>
            </w:rPr>
            <w:drawing>
              <wp:anchor distT="0" distB="0" distL="114300" distR="114300" simplePos="0" relativeHeight="251658752" behindDoc="1" locked="0" layoutInCell="1" allowOverlap="1" wp14:anchorId="0EFDE90D" wp14:editId="0EFDE90E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751330" cy="542925"/>
                <wp:effectExtent l="0" t="0" r="127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reg_IPA_CBC_BG+SRB_EN_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1" w:type="dxa"/>
          <w:gridSpan w:val="2"/>
          <w:tcBorders>
            <w:top w:val="single" w:sz="2" w:space="0" w:color="000000"/>
            <w:bottom w:val="single" w:sz="2" w:space="0" w:color="000000"/>
          </w:tcBorders>
          <w:vAlign w:val="bottom"/>
        </w:tcPr>
        <w:p w14:paraId="0EFDE901" w14:textId="47377C91" w:rsidR="00CB5B73" w:rsidRPr="00D155F4" w:rsidRDefault="00860E30" w:rsidP="0026329E">
          <w:pPr>
            <w:ind w:right="13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860E30">
            <w:rPr>
              <w:rFonts w:ascii="Arial" w:hAnsi="Arial" w:cs="Arial"/>
              <w:b/>
              <w:caps/>
              <w:sz w:val="28"/>
              <w:szCs w:val="28"/>
            </w:rPr>
            <w:t>РЪКОВОДСТВО ЗА ИЗПЪЛНЕНИЕ НА ПРОЕКТА</w:t>
          </w:r>
        </w:p>
      </w:tc>
    </w:tr>
    <w:tr w:rsidR="00CB5B73" w:rsidRPr="00D155F4" w14:paraId="0EFDE905" w14:textId="77777777" w:rsidTr="007E2F4C">
      <w:trPr>
        <w:trHeight w:val="139"/>
        <w:jc w:val="center"/>
      </w:trPr>
      <w:tc>
        <w:tcPr>
          <w:tcW w:w="3064" w:type="dxa"/>
          <w:vMerge/>
          <w:tcBorders>
            <w:right w:val="single" w:sz="2" w:space="0" w:color="000000"/>
          </w:tcBorders>
          <w:vAlign w:val="center"/>
        </w:tcPr>
        <w:p w14:paraId="0EFDE903" w14:textId="77777777" w:rsidR="00CB5B73" w:rsidRPr="00D155F4" w:rsidRDefault="00CB5B73" w:rsidP="00CB5B73">
          <w:pPr>
            <w:rPr>
              <w:b/>
            </w:rPr>
          </w:pPr>
        </w:p>
      </w:tc>
      <w:tc>
        <w:tcPr>
          <w:tcW w:w="618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EFDE904" w14:textId="744ADB14" w:rsidR="00CB5B73" w:rsidRPr="00D155F4" w:rsidRDefault="00D129F2" w:rsidP="00CB5B73">
          <w:pPr>
            <w:spacing w:before="60" w:after="60"/>
            <w:ind w:firstLine="142"/>
            <w:jc w:val="center"/>
            <w:rPr>
              <w:rFonts w:ascii="Arial" w:hAnsi="Arial" w:cs="Arial"/>
              <w:b/>
            </w:rPr>
          </w:pPr>
          <w:proofErr w:type="spellStart"/>
          <w:r w:rsidRPr="00D129F2">
            <w:rPr>
              <w:rFonts w:ascii="Arial" w:hAnsi="Arial" w:cs="Arial"/>
              <w:b/>
            </w:rPr>
            <w:t>Приложение</w:t>
          </w:r>
          <w:proofErr w:type="spellEnd"/>
          <w:r w:rsidRPr="00D129F2">
            <w:rPr>
              <w:rFonts w:ascii="Arial" w:hAnsi="Arial" w:cs="Arial"/>
              <w:b/>
            </w:rPr>
            <w:t xml:space="preserve"> 9 </w:t>
          </w:r>
          <w:proofErr w:type="spellStart"/>
          <w:r w:rsidRPr="00D129F2">
            <w:rPr>
              <w:rFonts w:ascii="Arial" w:hAnsi="Arial" w:cs="Arial"/>
              <w:b/>
            </w:rPr>
            <w:t>Комуникационен</w:t>
          </w:r>
          <w:proofErr w:type="spellEnd"/>
          <w:r w:rsidRPr="00D129F2">
            <w:rPr>
              <w:rFonts w:ascii="Arial" w:hAnsi="Arial" w:cs="Arial"/>
              <w:b/>
            </w:rPr>
            <w:t xml:space="preserve"> </w:t>
          </w:r>
          <w:proofErr w:type="spellStart"/>
          <w:r w:rsidRPr="00D129F2">
            <w:rPr>
              <w:rFonts w:ascii="Arial" w:hAnsi="Arial" w:cs="Arial"/>
              <w:b/>
            </w:rPr>
            <w:t>план</w:t>
          </w:r>
          <w:proofErr w:type="spellEnd"/>
        </w:p>
      </w:tc>
    </w:tr>
    <w:tr w:rsidR="00CB5B73" w:rsidRPr="00D155F4" w14:paraId="0EFDE909" w14:textId="77777777" w:rsidTr="00A0523F">
      <w:trPr>
        <w:trHeight w:val="139"/>
        <w:jc w:val="center"/>
      </w:trPr>
      <w:tc>
        <w:tcPr>
          <w:tcW w:w="3064" w:type="dxa"/>
          <w:vMerge/>
          <w:tcBorders>
            <w:right w:val="single" w:sz="2" w:space="0" w:color="000000"/>
          </w:tcBorders>
          <w:vAlign w:val="center"/>
        </w:tcPr>
        <w:p w14:paraId="0EFDE906" w14:textId="77777777" w:rsidR="00CB5B73" w:rsidRPr="00D155F4" w:rsidRDefault="00CB5B73" w:rsidP="00CB5B73">
          <w:pPr>
            <w:rPr>
              <w:b/>
            </w:rPr>
          </w:pPr>
        </w:p>
      </w:tc>
      <w:tc>
        <w:tcPr>
          <w:tcW w:w="416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EFDE907" w14:textId="55A52B90" w:rsidR="00CB5B73" w:rsidRPr="00D155F4" w:rsidRDefault="00D129F2" w:rsidP="00552A81">
          <w:pPr>
            <w:spacing w:before="60" w:after="60"/>
            <w:rPr>
              <w:rFonts w:ascii="Arial" w:hAnsi="Arial" w:cs="Arial"/>
              <w:b/>
            </w:rPr>
          </w:pPr>
          <w:proofErr w:type="spellStart"/>
          <w:r w:rsidRPr="00D129F2">
            <w:rPr>
              <w:rFonts w:ascii="Arial" w:hAnsi="Arial" w:cs="Arial"/>
              <w:b/>
            </w:rPr>
            <w:t>Версия</w:t>
          </w:r>
          <w:proofErr w:type="spellEnd"/>
          <w:r w:rsidR="00CB5B73" w:rsidRPr="00D155F4">
            <w:rPr>
              <w:rFonts w:ascii="Arial" w:hAnsi="Arial" w:cs="Arial"/>
              <w:b/>
            </w:rPr>
            <w:t xml:space="preserve">: </w:t>
          </w:r>
          <w:r w:rsidR="00CB5B73">
            <w:rPr>
              <w:rFonts w:ascii="Arial" w:hAnsi="Arial" w:cs="Arial"/>
              <w:b/>
            </w:rPr>
            <w:t>1</w:t>
          </w:r>
          <w:r w:rsidR="00CB5B73" w:rsidRPr="00D155F4">
            <w:rPr>
              <w:rFonts w:ascii="Arial" w:hAnsi="Arial" w:cs="Arial"/>
              <w:b/>
            </w:rPr>
            <w:t xml:space="preserve">/ </w:t>
          </w:r>
          <w:proofErr w:type="spellStart"/>
          <w:r w:rsidR="00A0523F" w:rsidRPr="00A0523F">
            <w:rPr>
              <w:rFonts w:ascii="Arial" w:hAnsi="Arial" w:cs="Arial"/>
              <w:b/>
            </w:rPr>
            <w:t>Юли</w:t>
          </w:r>
          <w:proofErr w:type="spellEnd"/>
          <w:r w:rsidR="00CB5B73">
            <w:rPr>
              <w:rFonts w:ascii="Arial" w:hAnsi="Arial" w:cs="Arial"/>
              <w:b/>
            </w:rPr>
            <w:t xml:space="preserve"> </w:t>
          </w:r>
          <w:r w:rsidR="00CB5B73" w:rsidRPr="00D155F4">
            <w:rPr>
              <w:rFonts w:ascii="Arial" w:hAnsi="Arial" w:cs="Arial"/>
              <w:b/>
            </w:rPr>
            <w:t>201</w:t>
          </w:r>
          <w:r w:rsidR="00CB5B73">
            <w:rPr>
              <w:rFonts w:ascii="Arial" w:hAnsi="Arial" w:cs="Arial"/>
              <w:b/>
            </w:rPr>
            <w:t>9</w:t>
          </w:r>
        </w:p>
      </w:tc>
      <w:tc>
        <w:tcPr>
          <w:tcW w:w="20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EFDE908" w14:textId="0C7482F9" w:rsidR="00CB5B73" w:rsidRPr="00D155F4" w:rsidRDefault="00A0523F" w:rsidP="00CB5B73">
          <w:pPr>
            <w:spacing w:before="60" w:after="60"/>
            <w:ind w:firstLine="142"/>
            <w:jc w:val="center"/>
            <w:rPr>
              <w:rFonts w:ascii="Arial" w:hAnsi="Arial" w:cs="Arial"/>
              <w:b/>
            </w:rPr>
          </w:pPr>
          <w:proofErr w:type="spellStart"/>
          <w:r w:rsidRPr="00A0523F">
            <w:rPr>
              <w:rFonts w:ascii="Arial" w:hAnsi="Arial" w:cs="Arial"/>
              <w:b/>
            </w:rPr>
            <w:t>Страница</w:t>
          </w:r>
          <w:proofErr w:type="spellEnd"/>
          <w:r w:rsidR="00CB5B73" w:rsidRPr="00D155F4">
            <w:rPr>
              <w:rFonts w:ascii="Arial" w:hAnsi="Arial" w:cs="Arial"/>
              <w:b/>
            </w:rPr>
            <w:t xml:space="preserve"> </w:t>
          </w:r>
          <w:r w:rsidR="00CB5B73" w:rsidRPr="00D155F4">
            <w:rPr>
              <w:rFonts w:ascii="Arial" w:hAnsi="Arial" w:cs="Arial"/>
              <w:b/>
            </w:rPr>
            <w:fldChar w:fldCharType="begin"/>
          </w:r>
          <w:r w:rsidR="00CB5B73" w:rsidRPr="00D155F4">
            <w:rPr>
              <w:rFonts w:ascii="Arial" w:hAnsi="Arial" w:cs="Arial"/>
              <w:b/>
            </w:rPr>
            <w:instrText xml:space="preserve"> PAGE </w:instrText>
          </w:r>
          <w:r w:rsidR="00CB5B73" w:rsidRPr="00D155F4">
            <w:rPr>
              <w:rFonts w:ascii="Arial" w:hAnsi="Arial" w:cs="Arial"/>
              <w:b/>
            </w:rPr>
            <w:fldChar w:fldCharType="separate"/>
          </w:r>
          <w:r w:rsidR="006509FB">
            <w:rPr>
              <w:rFonts w:ascii="Arial" w:hAnsi="Arial" w:cs="Arial"/>
              <w:b/>
              <w:noProof/>
            </w:rPr>
            <w:t>2</w:t>
          </w:r>
          <w:r w:rsidR="00CB5B73" w:rsidRPr="00D155F4">
            <w:rPr>
              <w:rFonts w:ascii="Arial" w:hAnsi="Arial" w:cs="Arial"/>
              <w:b/>
            </w:rPr>
            <w:fldChar w:fldCharType="end"/>
          </w:r>
          <w:r w:rsidR="00CB5B73" w:rsidRPr="00D155F4">
            <w:rPr>
              <w:rFonts w:ascii="Arial" w:hAnsi="Arial" w:cs="Arial"/>
              <w:b/>
            </w:rPr>
            <w:t xml:space="preserve"> of </w:t>
          </w:r>
          <w:r w:rsidR="00CB5B73" w:rsidRPr="00D155F4">
            <w:rPr>
              <w:rFonts w:ascii="Arial" w:hAnsi="Arial" w:cs="Arial"/>
              <w:b/>
            </w:rPr>
            <w:fldChar w:fldCharType="begin"/>
          </w:r>
          <w:r w:rsidR="00CB5B73" w:rsidRPr="00D155F4">
            <w:rPr>
              <w:rFonts w:ascii="Arial" w:hAnsi="Arial" w:cs="Arial"/>
              <w:b/>
            </w:rPr>
            <w:instrText xml:space="preserve"> NUMPAGES </w:instrText>
          </w:r>
          <w:r w:rsidR="00CB5B73" w:rsidRPr="00D155F4">
            <w:rPr>
              <w:rFonts w:ascii="Arial" w:hAnsi="Arial" w:cs="Arial"/>
              <w:b/>
            </w:rPr>
            <w:fldChar w:fldCharType="separate"/>
          </w:r>
          <w:r w:rsidR="006509FB">
            <w:rPr>
              <w:rFonts w:ascii="Arial" w:hAnsi="Arial" w:cs="Arial"/>
              <w:b/>
              <w:noProof/>
            </w:rPr>
            <w:t>8</w:t>
          </w:r>
          <w:r w:rsidR="00CB5B73" w:rsidRPr="00D155F4">
            <w:rPr>
              <w:rFonts w:ascii="Arial" w:hAnsi="Arial" w:cs="Arial"/>
              <w:b/>
            </w:rPr>
            <w:fldChar w:fldCharType="end"/>
          </w:r>
        </w:p>
      </w:tc>
    </w:tr>
  </w:tbl>
  <w:p w14:paraId="0EFDE90A" w14:textId="77777777" w:rsidR="00CB5B73" w:rsidRPr="00EC135C" w:rsidRDefault="00CB5B73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-"/>
      <w:lvlJc w:val="left"/>
      <w:pPr>
        <w:tabs>
          <w:tab w:val="num" w:pos="189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1942E88"/>
    <w:multiLevelType w:val="hybridMultilevel"/>
    <w:tmpl w:val="893AED68"/>
    <w:lvl w:ilvl="0" w:tplc="3C445166">
      <w:start w:val="5"/>
      <w:numFmt w:val="decimal"/>
      <w:lvlText w:val="%1."/>
      <w:lvlJc w:val="left"/>
      <w:pPr>
        <w:ind w:left="701" w:hanging="250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1" w:tplc="4F502A06">
      <w:start w:val="1"/>
      <w:numFmt w:val="bullet"/>
      <w:lvlText w:val="•"/>
      <w:lvlJc w:val="left"/>
      <w:pPr>
        <w:ind w:left="1672" w:hanging="250"/>
      </w:pPr>
      <w:rPr>
        <w:rFonts w:hint="default"/>
      </w:rPr>
    </w:lvl>
    <w:lvl w:ilvl="2" w:tplc="A1B07AB0">
      <w:start w:val="1"/>
      <w:numFmt w:val="bullet"/>
      <w:lvlText w:val="•"/>
      <w:lvlJc w:val="left"/>
      <w:pPr>
        <w:ind w:left="2644" w:hanging="250"/>
      </w:pPr>
      <w:rPr>
        <w:rFonts w:hint="default"/>
      </w:rPr>
    </w:lvl>
    <w:lvl w:ilvl="3" w:tplc="495CB5E6">
      <w:start w:val="1"/>
      <w:numFmt w:val="bullet"/>
      <w:lvlText w:val="•"/>
      <w:lvlJc w:val="left"/>
      <w:pPr>
        <w:ind w:left="3616" w:hanging="250"/>
      </w:pPr>
      <w:rPr>
        <w:rFonts w:hint="default"/>
      </w:rPr>
    </w:lvl>
    <w:lvl w:ilvl="4" w:tplc="DA50E3CA">
      <w:start w:val="1"/>
      <w:numFmt w:val="bullet"/>
      <w:lvlText w:val="•"/>
      <w:lvlJc w:val="left"/>
      <w:pPr>
        <w:ind w:left="4588" w:hanging="250"/>
      </w:pPr>
      <w:rPr>
        <w:rFonts w:hint="default"/>
      </w:rPr>
    </w:lvl>
    <w:lvl w:ilvl="5" w:tplc="395CE186">
      <w:start w:val="1"/>
      <w:numFmt w:val="bullet"/>
      <w:lvlText w:val="•"/>
      <w:lvlJc w:val="left"/>
      <w:pPr>
        <w:ind w:left="5560" w:hanging="250"/>
      </w:pPr>
      <w:rPr>
        <w:rFonts w:hint="default"/>
      </w:rPr>
    </w:lvl>
    <w:lvl w:ilvl="6" w:tplc="70FAAAA8">
      <w:start w:val="1"/>
      <w:numFmt w:val="bullet"/>
      <w:lvlText w:val="•"/>
      <w:lvlJc w:val="left"/>
      <w:pPr>
        <w:ind w:left="6532" w:hanging="250"/>
      </w:pPr>
      <w:rPr>
        <w:rFonts w:hint="default"/>
      </w:rPr>
    </w:lvl>
    <w:lvl w:ilvl="7" w:tplc="9558F52A">
      <w:start w:val="1"/>
      <w:numFmt w:val="bullet"/>
      <w:lvlText w:val="•"/>
      <w:lvlJc w:val="left"/>
      <w:pPr>
        <w:ind w:left="7504" w:hanging="250"/>
      </w:pPr>
      <w:rPr>
        <w:rFonts w:hint="default"/>
      </w:rPr>
    </w:lvl>
    <w:lvl w:ilvl="8" w:tplc="E55A4FF6">
      <w:start w:val="1"/>
      <w:numFmt w:val="bullet"/>
      <w:lvlText w:val="•"/>
      <w:lvlJc w:val="left"/>
      <w:pPr>
        <w:ind w:left="8476" w:hanging="250"/>
      </w:pPr>
      <w:rPr>
        <w:rFonts w:hint="default"/>
      </w:rPr>
    </w:lvl>
  </w:abstractNum>
  <w:abstractNum w:abstractNumId="2" w15:restartNumberingAfterBreak="0">
    <w:nsid w:val="07EA52F9"/>
    <w:multiLevelType w:val="hybridMultilevel"/>
    <w:tmpl w:val="016E3524"/>
    <w:lvl w:ilvl="0" w:tplc="92401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A18"/>
    <w:multiLevelType w:val="hybridMultilevel"/>
    <w:tmpl w:val="F6D85B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663"/>
    <w:multiLevelType w:val="multilevel"/>
    <w:tmpl w:val="B2AE6B7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5" w15:restartNumberingAfterBreak="0">
    <w:nsid w:val="3FB53A91"/>
    <w:multiLevelType w:val="multilevel"/>
    <w:tmpl w:val="189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8157C8"/>
    <w:multiLevelType w:val="multilevel"/>
    <w:tmpl w:val="D3F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A0A6B"/>
    <w:multiLevelType w:val="multilevel"/>
    <w:tmpl w:val="A1D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D03A3"/>
    <w:multiLevelType w:val="hybridMultilevel"/>
    <w:tmpl w:val="4BC2C31C"/>
    <w:lvl w:ilvl="0" w:tplc="0402000B">
      <w:start w:val="1"/>
      <w:numFmt w:val="bullet"/>
      <w:lvlText w:val="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9" w15:restartNumberingAfterBreak="0">
    <w:nsid w:val="4F4C6CC9"/>
    <w:multiLevelType w:val="multilevel"/>
    <w:tmpl w:val="507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254F1"/>
    <w:multiLevelType w:val="multilevel"/>
    <w:tmpl w:val="D47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11D23"/>
    <w:multiLevelType w:val="hybridMultilevel"/>
    <w:tmpl w:val="16AE8FCC"/>
    <w:lvl w:ilvl="0" w:tplc="FE467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D5A73"/>
    <w:multiLevelType w:val="multilevel"/>
    <w:tmpl w:val="62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31550"/>
    <w:multiLevelType w:val="multilevel"/>
    <w:tmpl w:val="9210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E49A9"/>
    <w:multiLevelType w:val="hybridMultilevel"/>
    <w:tmpl w:val="012C3F7E"/>
    <w:lvl w:ilvl="0" w:tplc="1E8071DA">
      <w:start w:val="1"/>
      <w:numFmt w:val="decimal"/>
      <w:lvlText w:val="%1."/>
      <w:lvlJc w:val="left"/>
      <w:pPr>
        <w:ind w:left="447" w:hanging="245"/>
      </w:pPr>
      <w:rPr>
        <w:rFonts w:ascii="Arial" w:eastAsia="Arial" w:hAnsi="Arial" w:hint="default"/>
        <w:spacing w:val="2"/>
        <w:w w:val="100"/>
        <w:sz w:val="20"/>
        <w:szCs w:val="20"/>
      </w:rPr>
    </w:lvl>
    <w:lvl w:ilvl="1" w:tplc="EEB8892C">
      <w:start w:val="1"/>
      <w:numFmt w:val="bullet"/>
      <w:lvlText w:val="•"/>
      <w:lvlJc w:val="left"/>
      <w:pPr>
        <w:ind w:left="1438" w:hanging="245"/>
      </w:pPr>
      <w:rPr>
        <w:rFonts w:hint="default"/>
      </w:rPr>
    </w:lvl>
    <w:lvl w:ilvl="2" w:tplc="EE781ADC">
      <w:start w:val="1"/>
      <w:numFmt w:val="bullet"/>
      <w:lvlText w:val="•"/>
      <w:lvlJc w:val="left"/>
      <w:pPr>
        <w:ind w:left="2436" w:hanging="245"/>
      </w:pPr>
      <w:rPr>
        <w:rFonts w:hint="default"/>
      </w:rPr>
    </w:lvl>
    <w:lvl w:ilvl="3" w:tplc="CA98A31E">
      <w:start w:val="1"/>
      <w:numFmt w:val="bullet"/>
      <w:lvlText w:val="•"/>
      <w:lvlJc w:val="left"/>
      <w:pPr>
        <w:ind w:left="3434" w:hanging="245"/>
      </w:pPr>
      <w:rPr>
        <w:rFonts w:hint="default"/>
      </w:rPr>
    </w:lvl>
    <w:lvl w:ilvl="4" w:tplc="4364DCA0">
      <w:start w:val="1"/>
      <w:numFmt w:val="bullet"/>
      <w:lvlText w:val="•"/>
      <w:lvlJc w:val="left"/>
      <w:pPr>
        <w:ind w:left="4432" w:hanging="245"/>
      </w:pPr>
      <w:rPr>
        <w:rFonts w:hint="default"/>
      </w:rPr>
    </w:lvl>
    <w:lvl w:ilvl="5" w:tplc="8FE26802">
      <w:start w:val="1"/>
      <w:numFmt w:val="bullet"/>
      <w:lvlText w:val="•"/>
      <w:lvlJc w:val="left"/>
      <w:pPr>
        <w:ind w:left="5430" w:hanging="245"/>
      </w:pPr>
      <w:rPr>
        <w:rFonts w:hint="default"/>
      </w:rPr>
    </w:lvl>
    <w:lvl w:ilvl="6" w:tplc="AE9C4476">
      <w:start w:val="1"/>
      <w:numFmt w:val="bullet"/>
      <w:lvlText w:val="•"/>
      <w:lvlJc w:val="left"/>
      <w:pPr>
        <w:ind w:left="6428" w:hanging="245"/>
      </w:pPr>
      <w:rPr>
        <w:rFonts w:hint="default"/>
      </w:rPr>
    </w:lvl>
    <w:lvl w:ilvl="7" w:tplc="EFE6D990">
      <w:start w:val="1"/>
      <w:numFmt w:val="bullet"/>
      <w:lvlText w:val="•"/>
      <w:lvlJc w:val="left"/>
      <w:pPr>
        <w:ind w:left="7426" w:hanging="245"/>
      </w:pPr>
      <w:rPr>
        <w:rFonts w:hint="default"/>
      </w:rPr>
    </w:lvl>
    <w:lvl w:ilvl="8" w:tplc="2C681D66">
      <w:start w:val="1"/>
      <w:numFmt w:val="bullet"/>
      <w:lvlText w:val="•"/>
      <w:lvlJc w:val="left"/>
      <w:pPr>
        <w:ind w:left="8424" w:hanging="245"/>
      </w:pPr>
      <w:rPr>
        <w:rFonts w:hint="default"/>
      </w:rPr>
    </w:lvl>
  </w:abstractNum>
  <w:abstractNum w:abstractNumId="15" w15:restartNumberingAfterBreak="0">
    <w:nsid w:val="77803AAB"/>
    <w:multiLevelType w:val="hybridMultilevel"/>
    <w:tmpl w:val="012C3F7E"/>
    <w:lvl w:ilvl="0" w:tplc="1E8071DA">
      <w:start w:val="1"/>
      <w:numFmt w:val="decimal"/>
      <w:lvlText w:val="%1."/>
      <w:lvlJc w:val="left"/>
      <w:pPr>
        <w:ind w:left="447" w:hanging="245"/>
      </w:pPr>
      <w:rPr>
        <w:rFonts w:ascii="Arial" w:eastAsia="Arial" w:hAnsi="Arial" w:hint="default"/>
        <w:spacing w:val="2"/>
        <w:w w:val="100"/>
        <w:sz w:val="20"/>
        <w:szCs w:val="20"/>
      </w:rPr>
    </w:lvl>
    <w:lvl w:ilvl="1" w:tplc="EEB8892C">
      <w:start w:val="1"/>
      <w:numFmt w:val="bullet"/>
      <w:lvlText w:val="•"/>
      <w:lvlJc w:val="left"/>
      <w:pPr>
        <w:ind w:left="1438" w:hanging="245"/>
      </w:pPr>
      <w:rPr>
        <w:rFonts w:hint="default"/>
      </w:rPr>
    </w:lvl>
    <w:lvl w:ilvl="2" w:tplc="EE781ADC">
      <w:start w:val="1"/>
      <w:numFmt w:val="bullet"/>
      <w:lvlText w:val="•"/>
      <w:lvlJc w:val="left"/>
      <w:pPr>
        <w:ind w:left="2436" w:hanging="245"/>
      </w:pPr>
      <w:rPr>
        <w:rFonts w:hint="default"/>
      </w:rPr>
    </w:lvl>
    <w:lvl w:ilvl="3" w:tplc="CA98A31E">
      <w:start w:val="1"/>
      <w:numFmt w:val="bullet"/>
      <w:lvlText w:val="•"/>
      <w:lvlJc w:val="left"/>
      <w:pPr>
        <w:ind w:left="3434" w:hanging="245"/>
      </w:pPr>
      <w:rPr>
        <w:rFonts w:hint="default"/>
      </w:rPr>
    </w:lvl>
    <w:lvl w:ilvl="4" w:tplc="4364DCA0">
      <w:start w:val="1"/>
      <w:numFmt w:val="bullet"/>
      <w:lvlText w:val="•"/>
      <w:lvlJc w:val="left"/>
      <w:pPr>
        <w:ind w:left="4432" w:hanging="245"/>
      </w:pPr>
      <w:rPr>
        <w:rFonts w:hint="default"/>
      </w:rPr>
    </w:lvl>
    <w:lvl w:ilvl="5" w:tplc="8FE26802">
      <w:start w:val="1"/>
      <w:numFmt w:val="bullet"/>
      <w:lvlText w:val="•"/>
      <w:lvlJc w:val="left"/>
      <w:pPr>
        <w:ind w:left="5430" w:hanging="245"/>
      </w:pPr>
      <w:rPr>
        <w:rFonts w:hint="default"/>
      </w:rPr>
    </w:lvl>
    <w:lvl w:ilvl="6" w:tplc="AE9C4476">
      <w:start w:val="1"/>
      <w:numFmt w:val="bullet"/>
      <w:lvlText w:val="•"/>
      <w:lvlJc w:val="left"/>
      <w:pPr>
        <w:ind w:left="6428" w:hanging="245"/>
      </w:pPr>
      <w:rPr>
        <w:rFonts w:hint="default"/>
      </w:rPr>
    </w:lvl>
    <w:lvl w:ilvl="7" w:tplc="EFE6D990">
      <w:start w:val="1"/>
      <w:numFmt w:val="bullet"/>
      <w:lvlText w:val="•"/>
      <w:lvlJc w:val="left"/>
      <w:pPr>
        <w:ind w:left="7426" w:hanging="245"/>
      </w:pPr>
      <w:rPr>
        <w:rFonts w:hint="default"/>
      </w:rPr>
    </w:lvl>
    <w:lvl w:ilvl="8" w:tplc="2C681D66">
      <w:start w:val="1"/>
      <w:numFmt w:val="bullet"/>
      <w:lvlText w:val="•"/>
      <w:lvlJc w:val="left"/>
      <w:pPr>
        <w:ind w:left="8424" w:hanging="24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C"/>
    <w:rsid w:val="0004215A"/>
    <w:rsid w:val="00057E41"/>
    <w:rsid w:val="000A1F31"/>
    <w:rsid w:val="000B2ABA"/>
    <w:rsid w:val="000B68E2"/>
    <w:rsid w:val="000C51EF"/>
    <w:rsid w:val="000E200E"/>
    <w:rsid w:val="000F6DE5"/>
    <w:rsid w:val="00127255"/>
    <w:rsid w:val="001309B1"/>
    <w:rsid w:val="00133836"/>
    <w:rsid w:val="00151E2A"/>
    <w:rsid w:val="00156C40"/>
    <w:rsid w:val="00157014"/>
    <w:rsid w:val="0017019A"/>
    <w:rsid w:val="0018140D"/>
    <w:rsid w:val="00181E15"/>
    <w:rsid w:val="001900E5"/>
    <w:rsid w:val="001E3B04"/>
    <w:rsid w:val="002257ED"/>
    <w:rsid w:val="0026329E"/>
    <w:rsid w:val="002967C1"/>
    <w:rsid w:val="002A00DD"/>
    <w:rsid w:val="002B3CF9"/>
    <w:rsid w:val="002B7BD4"/>
    <w:rsid w:val="003038EF"/>
    <w:rsid w:val="00303D54"/>
    <w:rsid w:val="00364DF0"/>
    <w:rsid w:val="00367B11"/>
    <w:rsid w:val="003721AD"/>
    <w:rsid w:val="00375EDF"/>
    <w:rsid w:val="00377562"/>
    <w:rsid w:val="003876DB"/>
    <w:rsid w:val="003B09DD"/>
    <w:rsid w:val="003B4965"/>
    <w:rsid w:val="003D3FB3"/>
    <w:rsid w:val="00401F40"/>
    <w:rsid w:val="00404904"/>
    <w:rsid w:val="00427B62"/>
    <w:rsid w:val="00455E6F"/>
    <w:rsid w:val="004931D2"/>
    <w:rsid w:val="004B6879"/>
    <w:rsid w:val="004F590E"/>
    <w:rsid w:val="004F7F67"/>
    <w:rsid w:val="00526235"/>
    <w:rsid w:val="005429A3"/>
    <w:rsid w:val="00552A81"/>
    <w:rsid w:val="005866F9"/>
    <w:rsid w:val="00594463"/>
    <w:rsid w:val="005B3228"/>
    <w:rsid w:val="005B4EE3"/>
    <w:rsid w:val="005D6134"/>
    <w:rsid w:val="005F2C9D"/>
    <w:rsid w:val="005F3327"/>
    <w:rsid w:val="00622FA3"/>
    <w:rsid w:val="0064636D"/>
    <w:rsid w:val="006509FB"/>
    <w:rsid w:val="006568DF"/>
    <w:rsid w:val="006658F7"/>
    <w:rsid w:val="0069514A"/>
    <w:rsid w:val="006A39C6"/>
    <w:rsid w:val="006A3F49"/>
    <w:rsid w:val="006C3AC1"/>
    <w:rsid w:val="006D4501"/>
    <w:rsid w:val="007131ED"/>
    <w:rsid w:val="0073710F"/>
    <w:rsid w:val="00751AFD"/>
    <w:rsid w:val="00752CFE"/>
    <w:rsid w:val="00762651"/>
    <w:rsid w:val="00762D83"/>
    <w:rsid w:val="00766FD7"/>
    <w:rsid w:val="00777C61"/>
    <w:rsid w:val="00796A9B"/>
    <w:rsid w:val="007A02E2"/>
    <w:rsid w:val="007B0F66"/>
    <w:rsid w:val="007D0AC4"/>
    <w:rsid w:val="007E2F4C"/>
    <w:rsid w:val="00807ADF"/>
    <w:rsid w:val="0085124C"/>
    <w:rsid w:val="00856FFC"/>
    <w:rsid w:val="00860E30"/>
    <w:rsid w:val="00886B4C"/>
    <w:rsid w:val="008B7D7C"/>
    <w:rsid w:val="008C56E4"/>
    <w:rsid w:val="008C596E"/>
    <w:rsid w:val="008D0130"/>
    <w:rsid w:val="008D0946"/>
    <w:rsid w:val="008E41DA"/>
    <w:rsid w:val="00900343"/>
    <w:rsid w:val="0090725E"/>
    <w:rsid w:val="00911A60"/>
    <w:rsid w:val="0096614D"/>
    <w:rsid w:val="00973BBD"/>
    <w:rsid w:val="0098265F"/>
    <w:rsid w:val="009931FF"/>
    <w:rsid w:val="009A2C41"/>
    <w:rsid w:val="009B41E6"/>
    <w:rsid w:val="009D383A"/>
    <w:rsid w:val="009D6AF2"/>
    <w:rsid w:val="00A0523F"/>
    <w:rsid w:val="00A21647"/>
    <w:rsid w:val="00A24F86"/>
    <w:rsid w:val="00A32775"/>
    <w:rsid w:val="00A91449"/>
    <w:rsid w:val="00AC2E44"/>
    <w:rsid w:val="00B2537D"/>
    <w:rsid w:val="00B46899"/>
    <w:rsid w:val="00B67F5C"/>
    <w:rsid w:val="00B74997"/>
    <w:rsid w:val="00BA1CB6"/>
    <w:rsid w:val="00BA6160"/>
    <w:rsid w:val="00BB7AFB"/>
    <w:rsid w:val="00BC5E70"/>
    <w:rsid w:val="00BD7DF7"/>
    <w:rsid w:val="00C0120C"/>
    <w:rsid w:val="00C01DFC"/>
    <w:rsid w:val="00C0404F"/>
    <w:rsid w:val="00C06874"/>
    <w:rsid w:val="00C16232"/>
    <w:rsid w:val="00C3655D"/>
    <w:rsid w:val="00C41741"/>
    <w:rsid w:val="00C70F80"/>
    <w:rsid w:val="00C74E99"/>
    <w:rsid w:val="00C97E2E"/>
    <w:rsid w:val="00CA682B"/>
    <w:rsid w:val="00CB02C8"/>
    <w:rsid w:val="00CB5B73"/>
    <w:rsid w:val="00CD15D7"/>
    <w:rsid w:val="00CD45D5"/>
    <w:rsid w:val="00CD52BD"/>
    <w:rsid w:val="00D129F2"/>
    <w:rsid w:val="00D155F4"/>
    <w:rsid w:val="00D414F7"/>
    <w:rsid w:val="00D43C85"/>
    <w:rsid w:val="00D44115"/>
    <w:rsid w:val="00D62C7C"/>
    <w:rsid w:val="00D70079"/>
    <w:rsid w:val="00D94F01"/>
    <w:rsid w:val="00DA2010"/>
    <w:rsid w:val="00DB0CC4"/>
    <w:rsid w:val="00DC2941"/>
    <w:rsid w:val="00DC7118"/>
    <w:rsid w:val="00DD065C"/>
    <w:rsid w:val="00DE46D9"/>
    <w:rsid w:val="00DF7522"/>
    <w:rsid w:val="00E0761C"/>
    <w:rsid w:val="00E239B2"/>
    <w:rsid w:val="00E272BD"/>
    <w:rsid w:val="00E27FD0"/>
    <w:rsid w:val="00E36975"/>
    <w:rsid w:val="00E370EA"/>
    <w:rsid w:val="00E3797B"/>
    <w:rsid w:val="00E4213B"/>
    <w:rsid w:val="00E46F6B"/>
    <w:rsid w:val="00E474E8"/>
    <w:rsid w:val="00E71057"/>
    <w:rsid w:val="00E73240"/>
    <w:rsid w:val="00EA3F9A"/>
    <w:rsid w:val="00EB379C"/>
    <w:rsid w:val="00EB48CB"/>
    <w:rsid w:val="00EF223B"/>
    <w:rsid w:val="00EF769D"/>
    <w:rsid w:val="00F01E38"/>
    <w:rsid w:val="00F03799"/>
    <w:rsid w:val="00F40FBC"/>
    <w:rsid w:val="00F70CFA"/>
    <w:rsid w:val="00F82232"/>
    <w:rsid w:val="00F842A4"/>
    <w:rsid w:val="00F857FD"/>
    <w:rsid w:val="00FA0A61"/>
    <w:rsid w:val="00FA1140"/>
    <w:rsid w:val="00FB310F"/>
    <w:rsid w:val="00FE211B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DE79C"/>
  <w15:docId w15:val="{2479DC6C-5AEE-4F6E-BBB5-1BA0AF6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(17) EPR Header"/>
    <w:basedOn w:val="Normal"/>
    <w:link w:val="stBilgiChar"/>
    <w:rsid w:val="004B687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bg-BG" w:eastAsia="bg-BG"/>
    </w:rPr>
  </w:style>
  <w:style w:type="character" w:customStyle="1" w:styleId="stBilgiChar">
    <w:name w:val="Üst Bilgi Char"/>
    <w:aliases w:val="(17) EPR Header Char"/>
    <w:basedOn w:val="VarsaylanParagrafYazTipi"/>
    <w:link w:val="stBilgi"/>
    <w:rsid w:val="004B6879"/>
    <w:rPr>
      <w:rFonts w:ascii="Arial" w:eastAsia="Times New Roman" w:hAnsi="Arial" w:cs="Arial"/>
      <w:sz w:val="20"/>
      <w:szCs w:val="20"/>
      <w:lang w:eastAsia="bg-BG"/>
    </w:rPr>
  </w:style>
  <w:style w:type="paragraph" w:styleId="AltBilgi">
    <w:name w:val="footer"/>
    <w:basedOn w:val="Normal"/>
    <w:link w:val="AltBilgiChar"/>
    <w:uiPriority w:val="99"/>
    <w:rsid w:val="004B687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bg-BG" w:eastAsia="bg-BG"/>
    </w:rPr>
  </w:style>
  <w:style w:type="character" w:customStyle="1" w:styleId="AltBilgiChar">
    <w:name w:val="Alt Bilgi Char"/>
    <w:basedOn w:val="VarsaylanParagrafYazTipi"/>
    <w:link w:val="AltBilgi"/>
    <w:uiPriority w:val="99"/>
    <w:rsid w:val="004B6879"/>
    <w:rPr>
      <w:rFonts w:ascii="Arial" w:eastAsia="Times New Roman" w:hAnsi="Arial" w:cs="Arial"/>
      <w:sz w:val="20"/>
      <w:szCs w:val="20"/>
      <w:lang w:eastAsia="bg-BG"/>
    </w:rPr>
  </w:style>
  <w:style w:type="character" w:styleId="SayfaNumaras">
    <w:name w:val="page number"/>
    <w:basedOn w:val="VarsaylanParagrafYazTipi"/>
    <w:uiPriority w:val="99"/>
    <w:rsid w:val="004B6879"/>
  </w:style>
  <w:style w:type="paragraph" w:styleId="DipnotMetni">
    <w:name w:val="footnote text"/>
    <w:basedOn w:val="Normal"/>
    <w:link w:val="DipnotMetniChar"/>
    <w:semiHidden/>
    <w:rsid w:val="004B68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bg-BG" w:eastAsia="bg-BG"/>
    </w:rPr>
  </w:style>
  <w:style w:type="character" w:customStyle="1" w:styleId="DipnotMetniChar">
    <w:name w:val="Dipnot Metni Char"/>
    <w:basedOn w:val="VarsaylanParagrafYazTipi"/>
    <w:link w:val="DipnotMetni"/>
    <w:semiHidden/>
    <w:rsid w:val="004B6879"/>
    <w:rPr>
      <w:rFonts w:ascii="Arial" w:eastAsia="Times New Roman" w:hAnsi="Arial" w:cs="Arial"/>
      <w:sz w:val="20"/>
      <w:szCs w:val="20"/>
      <w:lang w:eastAsia="bg-BG"/>
    </w:rPr>
  </w:style>
  <w:style w:type="character" w:styleId="DipnotBavurusu">
    <w:name w:val="footnote reference"/>
    <w:uiPriority w:val="99"/>
    <w:semiHidden/>
    <w:rsid w:val="004B687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79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E70"/>
    <w:pPr>
      <w:spacing w:after="200" w:line="276" w:lineRule="auto"/>
    </w:pPr>
    <w:rPr>
      <w:rFonts w:eastAsiaTheme="minorHAnsi"/>
      <w:lang w:val="bg-BG"/>
    </w:rPr>
  </w:style>
  <w:style w:type="character" w:styleId="Kpr">
    <w:name w:val="Hyperlink"/>
    <w:basedOn w:val="VarsaylanParagrafYazTipi"/>
    <w:uiPriority w:val="99"/>
    <w:unhideWhenUsed/>
    <w:rsid w:val="00BC5E7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C5E7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C5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oKlavuzu">
    <w:name w:val="Table Grid"/>
    <w:basedOn w:val="NormalTablo"/>
    <w:uiPriority w:val="59"/>
    <w:rsid w:val="008E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5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4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peaid/work/visibility/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59F-9C0E-4FE2-9F4C-81DCE8F1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Hristova</dc:creator>
  <cp:keywords/>
  <dc:description/>
  <cp:lastModifiedBy>şeyda savaşan</cp:lastModifiedBy>
  <cp:revision>75</cp:revision>
  <cp:lastPrinted>2017-02-03T15:20:00Z</cp:lastPrinted>
  <dcterms:created xsi:type="dcterms:W3CDTF">2021-03-01T08:51:00Z</dcterms:created>
  <dcterms:modified xsi:type="dcterms:W3CDTF">2021-10-27T12:14:00Z</dcterms:modified>
</cp:coreProperties>
</file>